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038FB" w14:textId="77777777" w:rsidR="007A4365" w:rsidRPr="008B19EF" w:rsidRDefault="007A4365" w:rsidP="008B19EF">
      <w:pPr>
        <w:pStyle w:val="Title"/>
        <w:spacing w:after="0"/>
        <w:rPr>
          <w:rFonts w:ascii="Century Gothic" w:hAnsi="Century Gothic"/>
          <w:b/>
        </w:rPr>
      </w:pPr>
      <w:bookmarkStart w:id="0" w:name="_GoBack"/>
      <w:bookmarkEnd w:id="0"/>
      <w:r w:rsidRPr="008B19EF">
        <w:rPr>
          <w:rFonts w:ascii="Century Gothic" w:hAnsi="Century Gothic"/>
          <w:b/>
        </w:rPr>
        <w:t>OZARKS TECHNICAL COMMUNITY COLLEGE</w:t>
      </w:r>
    </w:p>
    <w:p w14:paraId="5E56F4DC" w14:textId="77777777" w:rsidR="007A4365" w:rsidRPr="008B19EF" w:rsidRDefault="00F23961" w:rsidP="008B19EF">
      <w:pPr>
        <w:pStyle w:val="Title"/>
        <w:spacing w:after="0"/>
        <w:rPr>
          <w:rFonts w:ascii="Century Gothic" w:hAnsi="Century Gothic"/>
          <w:b/>
        </w:rPr>
      </w:pPr>
      <w:r w:rsidRPr="008B19EF">
        <w:rPr>
          <w:rFonts w:ascii="Century Gothic" w:hAnsi="Century Gothic"/>
          <w:b/>
        </w:rPr>
        <w:t xml:space="preserve">FACULTY SENATE </w:t>
      </w:r>
      <w:r w:rsidR="00157C09" w:rsidRPr="008B19EF">
        <w:rPr>
          <w:rFonts w:ascii="Century Gothic" w:hAnsi="Century Gothic"/>
          <w:b/>
        </w:rPr>
        <w:t>REGULAR</w:t>
      </w:r>
      <w:r w:rsidR="009462A1" w:rsidRPr="008B19EF">
        <w:rPr>
          <w:rFonts w:ascii="Century Gothic" w:hAnsi="Century Gothic"/>
          <w:b/>
        </w:rPr>
        <w:t xml:space="preserve"> MEETING </w:t>
      </w:r>
      <w:r w:rsidRPr="008B19EF">
        <w:rPr>
          <w:rFonts w:ascii="Century Gothic" w:hAnsi="Century Gothic"/>
          <w:b/>
        </w:rPr>
        <w:t>MINUTES</w:t>
      </w:r>
    </w:p>
    <w:p w14:paraId="48FC898B" w14:textId="3EAA3132" w:rsidR="007A4365" w:rsidRPr="008B19EF" w:rsidRDefault="004F65D0" w:rsidP="008B19EF">
      <w:pPr>
        <w:pStyle w:val="Title"/>
        <w:spacing w:after="0"/>
        <w:rPr>
          <w:rFonts w:ascii="Century Gothic" w:hAnsi="Century Gothic"/>
        </w:rPr>
      </w:pPr>
      <w:r w:rsidRPr="008B19EF">
        <w:rPr>
          <w:rFonts w:ascii="Century Gothic" w:hAnsi="Century Gothic"/>
        </w:rPr>
        <w:t xml:space="preserve">Thursday, </w:t>
      </w:r>
      <w:r w:rsidR="00875A3B">
        <w:rPr>
          <w:rFonts w:ascii="Century Gothic" w:hAnsi="Century Gothic"/>
        </w:rPr>
        <w:t>September 19</w:t>
      </w:r>
      <w:r w:rsidR="00544BCD" w:rsidRPr="008B19EF">
        <w:rPr>
          <w:rFonts w:ascii="Century Gothic" w:hAnsi="Century Gothic"/>
        </w:rPr>
        <w:t>,</w:t>
      </w:r>
      <w:r w:rsidR="00611D61">
        <w:rPr>
          <w:rFonts w:ascii="Century Gothic" w:hAnsi="Century Gothic"/>
        </w:rPr>
        <w:t xml:space="preserve"> 2019</w:t>
      </w:r>
      <w:r w:rsidRPr="008B19EF">
        <w:rPr>
          <w:rFonts w:ascii="Century Gothic" w:hAnsi="Century Gothic"/>
        </w:rPr>
        <w:t xml:space="preserve"> 3:00</w:t>
      </w:r>
      <w:r w:rsidR="00AE51FE">
        <w:rPr>
          <w:rFonts w:ascii="Century Gothic" w:hAnsi="Century Gothic"/>
        </w:rPr>
        <w:t xml:space="preserve"> </w:t>
      </w:r>
      <w:r w:rsidRPr="008B19EF">
        <w:rPr>
          <w:rFonts w:ascii="Century Gothic" w:hAnsi="Century Gothic"/>
        </w:rPr>
        <w:t>PM</w:t>
      </w:r>
    </w:p>
    <w:p w14:paraId="1B35695F" w14:textId="77777777" w:rsidR="008B19EF" w:rsidRPr="008B19EF" w:rsidRDefault="008B19EF" w:rsidP="008B19EF">
      <w:pPr>
        <w:rPr>
          <w:rFonts w:ascii="Century Gothic" w:hAnsi="Century Gothic"/>
        </w:rPr>
      </w:pPr>
    </w:p>
    <w:p w14:paraId="6B182D1D" w14:textId="77777777" w:rsidR="008B19EF" w:rsidRPr="00A8187F" w:rsidRDefault="008B19EF" w:rsidP="008B19EF">
      <w:pPr>
        <w:rPr>
          <w:rFonts w:ascii="Century Gothic" w:hAnsi="Century Gothic"/>
          <w:b/>
          <w:sz w:val="28"/>
          <w:szCs w:val="36"/>
        </w:rPr>
      </w:pPr>
      <w:r w:rsidRPr="00A8187F">
        <w:rPr>
          <w:rFonts w:ascii="Century Gothic" w:hAnsi="Century Gothic"/>
          <w:b/>
          <w:sz w:val="28"/>
          <w:szCs w:val="36"/>
        </w:rPr>
        <w:t>Agenda</w:t>
      </w:r>
    </w:p>
    <w:p w14:paraId="198795F1" w14:textId="77777777" w:rsidR="008B19EF" w:rsidRPr="008B19EF" w:rsidRDefault="008B19EF" w:rsidP="008B19EF">
      <w:pPr>
        <w:rPr>
          <w:rFonts w:ascii="Century Gothic" w:hAnsi="Century Gothic"/>
          <w:b/>
          <w:sz w:val="16"/>
          <w:szCs w:val="36"/>
        </w:rPr>
      </w:pPr>
    </w:p>
    <w:tbl>
      <w:tblPr>
        <w:tblStyle w:val="TableGrid"/>
        <w:tblW w:w="0" w:type="auto"/>
        <w:tblLook w:val="04A0" w:firstRow="1" w:lastRow="0" w:firstColumn="1" w:lastColumn="0" w:noHBand="0" w:noVBand="1"/>
      </w:tblPr>
      <w:tblGrid>
        <w:gridCol w:w="10152"/>
      </w:tblGrid>
      <w:tr w:rsidR="008B19EF" w:rsidRPr="00A8187F" w14:paraId="0C8F2DD6" w14:textId="77777777" w:rsidTr="003159AB">
        <w:tc>
          <w:tcPr>
            <w:tcW w:w="10152" w:type="dxa"/>
            <w:shd w:val="clear" w:color="auto" w:fill="EAF1DD" w:themeFill="accent3" w:themeFillTint="33"/>
          </w:tcPr>
          <w:p w14:paraId="01900151" w14:textId="77777777" w:rsidR="008B19EF" w:rsidRPr="00A8187F" w:rsidRDefault="008B19EF" w:rsidP="008B19EF">
            <w:pPr>
              <w:jc w:val="center"/>
              <w:rPr>
                <w:rFonts w:ascii="Century Gothic" w:hAnsi="Century Gothic"/>
                <w:b/>
                <w:sz w:val="28"/>
              </w:rPr>
            </w:pPr>
            <w:r w:rsidRPr="00A8187F">
              <w:rPr>
                <w:rFonts w:ascii="Century Gothic" w:hAnsi="Century Gothic"/>
                <w:b/>
                <w:sz w:val="28"/>
              </w:rPr>
              <w:t>Meeting Items</w:t>
            </w:r>
          </w:p>
        </w:tc>
      </w:tr>
      <w:tr w:rsidR="008B19EF" w:rsidRPr="00A8187F" w14:paraId="43A7629A" w14:textId="77777777" w:rsidTr="008B19EF">
        <w:tc>
          <w:tcPr>
            <w:tcW w:w="10152" w:type="dxa"/>
            <w:vAlign w:val="center"/>
          </w:tcPr>
          <w:p w14:paraId="6BDE2110" w14:textId="7C7F589D" w:rsidR="008B19EF" w:rsidRPr="00A8187F" w:rsidRDefault="008B19EF" w:rsidP="008B19EF">
            <w:pPr>
              <w:rPr>
                <w:rFonts w:ascii="Century Gothic" w:hAnsi="Century Gothic"/>
                <w:sz w:val="24"/>
              </w:rPr>
            </w:pPr>
            <w:r w:rsidRPr="00A8187F">
              <w:rPr>
                <w:rFonts w:ascii="Century Gothic" w:hAnsi="Century Gothic"/>
                <w:sz w:val="24"/>
              </w:rPr>
              <w:t>Call to Order</w:t>
            </w:r>
            <w:r w:rsidR="00875A3B">
              <w:rPr>
                <w:rFonts w:ascii="Century Gothic" w:hAnsi="Century Gothic"/>
                <w:sz w:val="24"/>
              </w:rPr>
              <w:t xml:space="preserve"> and Roll Call</w:t>
            </w:r>
          </w:p>
        </w:tc>
      </w:tr>
      <w:tr w:rsidR="008B19EF" w:rsidRPr="00A8187F" w14:paraId="1484488A" w14:textId="77777777" w:rsidTr="008B19EF">
        <w:tc>
          <w:tcPr>
            <w:tcW w:w="10152" w:type="dxa"/>
            <w:vAlign w:val="center"/>
          </w:tcPr>
          <w:p w14:paraId="1F18C683" w14:textId="77777777" w:rsidR="008B19EF" w:rsidRPr="00A8187F" w:rsidRDefault="008B19EF" w:rsidP="008B19EF">
            <w:pPr>
              <w:rPr>
                <w:rFonts w:ascii="Century Gothic" w:hAnsi="Century Gothic"/>
                <w:sz w:val="24"/>
              </w:rPr>
            </w:pPr>
            <w:r w:rsidRPr="00A8187F">
              <w:rPr>
                <w:rFonts w:ascii="Century Gothic" w:hAnsi="Century Gothic"/>
                <w:sz w:val="24"/>
              </w:rPr>
              <w:t>Approval of Minutes from Last Meeting</w:t>
            </w:r>
          </w:p>
        </w:tc>
      </w:tr>
      <w:tr w:rsidR="00875A3B" w:rsidRPr="00A8187F" w14:paraId="550C82EF" w14:textId="77777777" w:rsidTr="00B937EF">
        <w:tc>
          <w:tcPr>
            <w:tcW w:w="10152" w:type="dxa"/>
            <w:vAlign w:val="center"/>
          </w:tcPr>
          <w:p w14:paraId="3015F2B3" w14:textId="3890E043" w:rsidR="00875A3B" w:rsidRPr="00A8187F" w:rsidRDefault="00875A3B" w:rsidP="00B937EF">
            <w:pPr>
              <w:rPr>
                <w:rFonts w:ascii="Century Gothic" w:hAnsi="Century Gothic"/>
                <w:sz w:val="24"/>
              </w:rPr>
            </w:pPr>
            <w:r>
              <w:rPr>
                <w:rFonts w:ascii="Century Gothic" w:hAnsi="Century Gothic"/>
                <w:sz w:val="24"/>
              </w:rPr>
              <w:t>Program</w:t>
            </w:r>
          </w:p>
        </w:tc>
      </w:tr>
      <w:tr w:rsidR="008B19EF" w:rsidRPr="00A8187F" w14:paraId="67F3F43D" w14:textId="77777777" w:rsidTr="008B19EF">
        <w:tc>
          <w:tcPr>
            <w:tcW w:w="10152" w:type="dxa"/>
            <w:vAlign w:val="center"/>
          </w:tcPr>
          <w:p w14:paraId="31DF8B68" w14:textId="77777777" w:rsidR="008B19EF" w:rsidRPr="00A8187F" w:rsidRDefault="008B19EF" w:rsidP="008B19EF">
            <w:pPr>
              <w:rPr>
                <w:rFonts w:ascii="Century Gothic" w:hAnsi="Century Gothic"/>
                <w:sz w:val="24"/>
              </w:rPr>
            </w:pPr>
            <w:r w:rsidRPr="00A8187F">
              <w:rPr>
                <w:rFonts w:ascii="Century Gothic" w:hAnsi="Century Gothic"/>
                <w:sz w:val="24"/>
              </w:rPr>
              <w:t>Reports</w:t>
            </w:r>
          </w:p>
        </w:tc>
      </w:tr>
      <w:tr w:rsidR="008B19EF" w:rsidRPr="00A8187F" w14:paraId="7DC85083" w14:textId="77777777" w:rsidTr="008B19EF">
        <w:tc>
          <w:tcPr>
            <w:tcW w:w="10152" w:type="dxa"/>
            <w:vAlign w:val="center"/>
          </w:tcPr>
          <w:p w14:paraId="14EDB1BD" w14:textId="57EF03C9" w:rsidR="008B19EF" w:rsidRPr="00A8187F" w:rsidRDefault="00875A3B" w:rsidP="008B19EF">
            <w:pPr>
              <w:rPr>
                <w:rFonts w:ascii="Century Gothic" w:hAnsi="Century Gothic"/>
                <w:sz w:val="24"/>
              </w:rPr>
            </w:pPr>
            <w:r>
              <w:rPr>
                <w:rFonts w:ascii="Century Gothic" w:hAnsi="Century Gothic"/>
                <w:sz w:val="24"/>
              </w:rPr>
              <w:t>Unfinished Business</w:t>
            </w:r>
          </w:p>
        </w:tc>
      </w:tr>
      <w:tr w:rsidR="008B19EF" w:rsidRPr="00A8187F" w14:paraId="1FFB3042" w14:textId="77777777" w:rsidTr="008B19EF">
        <w:tc>
          <w:tcPr>
            <w:tcW w:w="10152" w:type="dxa"/>
            <w:vAlign w:val="center"/>
          </w:tcPr>
          <w:p w14:paraId="08C59BEB" w14:textId="77777777" w:rsidR="008B19EF" w:rsidRPr="00A8187F" w:rsidRDefault="008B19EF" w:rsidP="008B19EF">
            <w:pPr>
              <w:rPr>
                <w:rFonts w:ascii="Century Gothic" w:hAnsi="Century Gothic"/>
                <w:sz w:val="24"/>
              </w:rPr>
            </w:pPr>
            <w:r w:rsidRPr="00A8187F">
              <w:rPr>
                <w:rFonts w:ascii="Century Gothic" w:hAnsi="Century Gothic"/>
                <w:sz w:val="24"/>
              </w:rPr>
              <w:t>New Business</w:t>
            </w:r>
          </w:p>
        </w:tc>
      </w:tr>
      <w:tr w:rsidR="00875A3B" w:rsidRPr="00A8187F" w14:paraId="353D6213" w14:textId="77777777" w:rsidTr="008B19EF">
        <w:tc>
          <w:tcPr>
            <w:tcW w:w="10152" w:type="dxa"/>
            <w:vAlign w:val="center"/>
          </w:tcPr>
          <w:p w14:paraId="1A687AD8" w14:textId="0EE82FD3" w:rsidR="00875A3B" w:rsidRPr="00A8187F" w:rsidRDefault="00875A3B" w:rsidP="008B19EF">
            <w:pPr>
              <w:rPr>
                <w:rFonts w:ascii="Century Gothic" w:hAnsi="Century Gothic"/>
                <w:sz w:val="24"/>
              </w:rPr>
            </w:pPr>
            <w:r>
              <w:rPr>
                <w:rFonts w:ascii="Century Gothic" w:hAnsi="Century Gothic"/>
                <w:sz w:val="24"/>
              </w:rPr>
              <w:t>Announcements</w:t>
            </w:r>
          </w:p>
        </w:tc>
      </w:tr>
    </w:tbl>
    <w:p w14:paraId="02771C10" w14:textId="77777777" w:rsidR="008B19EF" w:rsidRDefault="008B19EF" w:rsidP="008B19EF"/>
    <w:p w14:paraId="2E7C3B40" w14:textId="3C776A42" w:rsidR="0058006C" w:rsidRPr="008B19EF" w:rsidRDefault="0058006C" w:rsidP="008B19EF">
      <w:pPr>
        <w:pStyle w:val="Heading2"/>
        <w:spacing w:before="0"/>
        <w:rPr>
          <w:rFonts w:ascii="Century Gothic" w:hAnsi="Century Gothic"/>
          <w:sz w:val="28"/>
        </w:rPr>
      </w:pPr>
      <w:r w:rsidRPr="008B19EF">
        <w:rPr>
          <w:rFonts w:ascii="Century Gothic" w:hAnsi="Century Gothic"/>
          <w:sz w:val="28"/>
        </w:rPr>
        <w:t xml:space="preserve">Item I: </w:t>
      </w:r>
      <w:r w:rsidR="00F23961" w:rsidRPr="008B19EF">
        <w:rPr>
          <w:rFonts w:ascii="Century Gothic" w:hAnsi="Century Gothic"/>
          <w:sz w:val="28"/>
        </w:rPr>
        <w:t>Call to Order</w:t>
      </w:r>
      <w:r w:rsidR="00875A3B">
        <w:rPr>
          <w:rFonts w:ascii="Century Gothic" w:hAnsi="Century Gothic"/>
          <w:sz w:val="28"/>
        </w:rPr>
        <w:t xml:space="preserve"> and Roll Call</w:t>
      </w:r>
    </w:p>
    <w:p w14:paraId="6EF9CAE2" w14:textId="29D1436E" w:rsidR="00F23961" w:rsidRDefault="006E0584" w:rsidP="003C6DCA">
      <w:pPr>
        <w:pStyle w:val="ListParagraph"/>
        <w:numPr>
          <w:ilvl w:val="0"/>
          <w:numId w:val="16"/>
        </w:numPr>
        <w:ind w:left="720"/>
        <w:rPr>
          <w:rFonts w:ascii="Century Gothic" w:hAnsi="Century Gothic"/>
        </w:rPr>
      </w:pPr>
      <w:r w:rsidRPr="003C6DCA">
        <w:rPr>
          <w:rFonts w:ascii="Century Gothic" w:hAnsi="Century Gothic"/>
        </w:rPr>
        <w:t>Mrs. Melissa Wittmer (President)</w:t>
      </w:r>
      <w:r w:rsidR="004F65D0" w:rsidRPr="003C6DCA">
        <w:rPr>
          <w:rFonts w:ascii="Century Gothic" w:hAnsi="Century Gothic"/>
        </w:rPr>
        <w:t xml:space="preserve"> cal</w:t>
      </w:r>
      <w:r w:rsidR="00DA1FC9" w:rsidRPr="003C6DCA">
        <w:rPr>
          <w:rFonts w:ascii="Century Gothic" w:hAnsi="Century Gothic"/>
        </w:rPr>
        <w:t>led the meeting to order at 3:0</w:t>
      </w:r>
      <w:r w:rsidR="00AF4291" w:rsidRPr="003C6DCA">
        <w:rPr>
          <w:rFonts w:ascii="Century Gothic" w:hAnsi="Century Gothic"/>
        </w:rPr>
        <w:t>0</w:t>
      </w:r>
      <w:r w:rsidR="00AC07FE" w:rsidRPr="003C6DCA">
        <w:rPr>
          <w:rFonts w:ascii="Century Gothic" w:hAnsi="Century Gothic"/>
        </w:rPr>
        <w:t xml:space="preserve"> </w:t>
      </w:r>
      <w:r w:rsidR="004F65D0" w:rsidRPr="003C6DCA">
        <w:rPr>
          <w:rFonts w:ascii="Century Gothic" w:hAnsi="Century Gothic"/>
        </w:rPr>
        <w:t>PM.</w:t>
      </w:r>
    </w:p>
    <w:p w14:paraId="4DE0C334" w14:textId="42AD8DCA" w:rsidR="003C6DCA" w:rsidRDefault="003C6DCA" w:rsidP="003C6DCA">
      <w:pPr>
        <w:pStyle w:val="ListParagraph"/>
        <w:numPr>
          <w:ilvl w:val="0"/>
          <w:numId w:val="16"/>
        </w:numPr>
        <w:ind w:left="720"/>
        <w:rPr>
          <w:rFonts w:ascii="Century Gothic" w:hAnsi="Century Gothic"/>
        </w:rPr>
      </w:pPr>
      <w:r>
        <w:rPr>
          <w:rFonts w:ascii="Century Gothic" w:hAnsi="Century Gothic"/>
        </w:rPr>
        <w:t>Roll Call</w:t>
      </w:r>
    </w:p>
    <w:p w14:paraId="43B66110" w14:textId="77777777" w:rsidR="003C6DCA" w:rsidRPr="003C6DCA" w:rsidRDefault="003C6DCA" w:rsidP="007C7434">
      <w:pPr>
        <w:ind w:left="720" w:hanging="360"/>
        <w:rPr>
          <w:rFonts w:ascii="Century Gothic" w:hAnsi="Century Gothic"/>
        </w:rPr>
      </w:pPr>
      <w:r w:rsidRPr="007C7434">
        <w:rPr>
          <w:rFonts w:ascii="Century Gothic" w:hAnsi="Century Gothic"/>
          <w:b/>
        </w:rPr>
        <w:t>Senators present:</w:t>
      </w:r>
      <w:r w:rsidRPr="003C6DCA">
        <w:rPr>
          <w:rFonts w:ascii="Century Gothic" w:hAnsi="Century Gothic"/>
        </w:rPr>
        <w:t xml:space="preserve"> Mr. Robert Clark (Vice President), Mr. Andrew Crocker, Ms. Lisa Dark, Ms. Tina Engel, Ms. Rima Freeman, Dr. Kristine Harris (Secretary), Ms. Lisa Gardner, Dr. Jessica Gerard (Treasurer), Mr. Gary Larson, Mr. Gary Lumley, Ms. Kelly Miller, Ms. Donna Pritchard, Ms. Misty Stark, Mr. Landon Vinson</w:t>
      </w:r>
    </w:p>
    <w:p w14:paraId="46B68C9C" w14:textId="77777777" w:rsidR="003C6DCA" w:rsidRPr="003C6DCA" w:rsidRDefault="003C6DCA" w:rsidP="007C7434">
      <w:pPr>
        <w:ind w:left="720" w:hanging="360"/>
        <w:rPr>
          <w:rFonts w:ascii="Century Gothic" w:hAnsi="Century Gothic"/>
        </w:rPr>
      </w:pPr>
      <w:r w:rsidRPr="007C7434">
        <w:rPr>
          <w:rFonts w:ascii="Century Gothic" w:hAnsi="Century Gothic"/>
          <w:b/>
        </w:rPr>
        <w:t>Senators absent:</w:t>
      </w:r>
      <w:r w:rsidRPr="003C6DCA">
        <w:rPr>
          <w:rFonts w:ascii="Century Gothic" w:hAnsi="Century Gothic"/>
        </w:rPr>
        <w:t xml:space="preserve"> Ms. Tal Kroll</w:t>
      </w:r>
    </w:p>
    <w:p w14:paraId="77094F4A" w14:textId="643D28CB" w:rsidR="003C6DCA" w:rsidRPr="003C6DCA" w:rsidRDefault="003C6DCA" w:rsidP="007C7434">
      <w:pPr>
        <w:ind w:left="720" w:hanging="360"/>
        <w:rPr>
          <w:rFonts w:ascii="Century Gothic" w:hAnsi="Century Gothic"/>
        </w:rPr>
      </w:pPr>
      <w:r w:rsidRPr="007C7434">
        <w:rPr>
          <w:rFonts w:ascii="Century Gothic" w:hAnsi="Century Gothic"/>
          <w:b/>
        </w:rPr>
        <w:t>Guests:</w:t>
      </w:r>
      <w:r w:rsidRPr="003C6DCA">
        <w:rPr>
          <w:rFonts w:ascii="Century Gothic" w:hAnsi="Century Gothic"/>
        </w:rPr>
        <w:t xml:space="preserve"> Dr. Tracy McGrady, Dr. Lance Renner, Ms. Ocki Haas, Ms. Cara Griffin</w:t>
      </w:r>
    </w:p>
    <w:p w14:paraId="7FE93FA0" w14:textId="77777777" w:rsidR="008B19EF" w:rsidRDefault="008B19EF" w:rsidP="008B19EF">
      <w:pPr>
        <w:pStyle w:val="Heading2"/>
        <w:spacing w:before="0"/>
        <w:rPr>
          <w:rFonts w:ascii="Century Gothic" w:hAnsi="Century Gothic"/>
          <w:sz w:val="12"/>
        </w:rPr>
      </w:pPr>
    </w:p>
    <w:p w14:paraId="213CD681" w14:textId="77777777" w:rsidR="004F5441" w:rsidRPr="004F5441" w:rsidRDefault="004F5441" w:rsidP="004F5441"/>
    <w:p w14:paraId="02152B87" w14:textId="37C10D4B" w:rsidR="00814915" w:rsidRPr="008B19EF" w:rsidRDefault="007C7434" w:rsidP="008B19EF">
      <w:pPr>
        <w:pStyle w:val="Heading2"/>
        <w:spacing w:before="0"/>
        <w:rPr>
          <w:rFonts w:ascii="Century Gothic" w:hAnsi="Century Gothic"/>
          <w:sz w:val="28"/>
        </w:rPr>
      </w:pPr>
      <w:r>
        <w:rPr>
          <w:rFonts w:ascii="Century Gothic" w:hAnsi="Century Gothic"/>
          <w:sz w:val="28"/>
        </w:rPr>
        <w:t>Item II</w:t>
      </w:r>
      <w:r w:rsidR="00814915" w:rsidRPr="008B19EF">
        <w:rPr>
          <w:rFonts w:ascii="Century Gothic" w:hAnsi="Century Gothic"/>
          <w:sz w:val="28"/>
        </w:rPr>
        <w:t xml:space="preserve">: </w:t>
      </w:r>
      <w:r w:rsidR="008B19EF">
        <w:rPr>
          <w:rFonts w:ascii="Century Gothic" w:hAnsi="Century Gothic"/>
          <w:sz w:val="28"/>
        </w:rPr>
        <w:t>Approval of Minutes from Last Meeting</w:t>
      </w:r>
    </w:p>
    <w:p w14:paraId="01339E9B" w14:textId="41C70427" w:rsidR="007B24C5" w:rsidRPr="00CD0D70" w:rsidRDefault="00544BCD" w:rsidP="00CD0D70">
      <w:pPr>
        <w:pStyle w:val="ListParagraph"/>
        <w:numPr>
          <w:ilvl w:val="0"/>
          <w:numId w:val="15"/>
        </w:numPr>
        <w:ind w:left="720"/>
        <w:rPr>
          <w:rFonts w:ascii="Century Gothic" w:hAnsi="Century Gothic"/>
        </w:rPr>
      </w:pPr>
      <w:r w:rsidRPr="00CD0D70">
        <w:rPr>
          <w:rFonts w:ascii="Century Gothic" w:hAnsi="Century Gothic"/>
        </w:rPr>
        <w:t>Minutes from</w:t>
      </w:r>
      <w:r w:rsidR="005E3A5E" w:rsidRPr="00CD0D70">
        <w:rPr>
          <w:rFonts w:ascii="Century Gothic" w:hAnsi="Century Gothic"/>
        </w:rPr>
        <w:t xml:space="preserve"> </w:t>
      </w:r>
      <w:r w:rsidR="003159AB">
        <w:rPr>
          <w:rFonts w:ascii="Century Gothic" w:hAnsi="Century Gothic"/>
        </w:rPr>
        <w:t>August</w:t>
      </w:r>
      <w:r w:rsidR="00D7158F" w:rsidRPr="00CD0D70">
        <w:rPr>
          <w:rFonts w:ascii="Century Gothic" w:hAnsi="Century Gothic"/>
        </w:rPr>
        <w:t xml:space="preserve"> </w:t>
      </w:r>
      <w:r w:rsidRPr="00CD0D70">
        <w:rPr>
          <w:rFonts w:ascii="Century Gothic" w:hAnsi="Century Gothic"/>
        </w:rPr>
        <w:t>were approved.</w:t>
      </w:r>
    </w:p>
    <w:p w14:paraId="34585B81" w14:textId="77777777" w:rsidR="00A8187F" w:rsidRDefault="00A8187F" w:rsidP="00A8187F">
      <w:pPr>
        <w:pStyle w:val="Heading2"/>
        <w:spacing w:before="0"/>
        <w:rPr>
          <w:rFonts w:ascii="Century Gothic" w:hAnsi="Century Gothic"/>
          <w:sz w:val="12"/>
        </w:rPr>
      </w:pPr>
    </w:p>
    <w:p w14:paraId="68353528" w14:textId="77777777" w:rsidR="004F5441" w:rsidRPr="004F5441" w:rsidRDefault="004F5441" w:rsidP="004F5441"/>
    <w:p w14:paraId="3CBB415E" w14:textId="00B5185B" w:rsidR="00C2763A" w:rsidRPr="008B19EF" w:rsidRDefault="007C7434" w:rsidP="008B19EF">
      <w:pPr>
        <w:pStyle w:val="Heading2"/>
        <w:spacing w:before="0"/>
        <w:rPr>
          <w:rFonts w:ascii="Century Gothic" w:hAnsi="Century Gothic"/>
          <w:sz w:val="28"/>
        </w:rPr>
      </w:pPr>
      <w:r>
        <w:rPr>
          <w:rFonts w:ascii="Century Gothic" w:hAnsi="Century Gothic"/>
          <w:sz w:val="28"/>
        </w:rPr>
        <w:t>Item III</w:t>
      </w:r>
      <w:r w:rsidR="00606E79" w:rsidRPr="00C36101">
        <w:rPr>
          <w:rFonts w:ascii="Century Gothic" w:hAnsi="Century Gothic"/>
          <w:sz w:val="28"/>
        </w:rPr>
        <w:t xml:space="preserve">: </w:t>
      </w:r>
      <w:r w:rsidR="003C6DCA">
        <w:rPr>
          <w:rFonts w:ascii="Century Gothic" w:hAnsi="Century Gothic"/>
          <w:sz w:val="28"/>
        </w:rPr>
        <w:t>Program</w:t>
      </w:r>
    </w:p>
    <w:p w14:paraId="13E01963" w14:textId="16921C25" w:rsidR="00EF743F" w:rsidRDefault="00C36101" w:rsidP="00BD4D79">
      <w:pPr>
        <w:pStyle w:val="ListParagraph"/>
        <w:numPr>
          <w:ilvl w:val="0"/>
          <w:numId w:val="12"/>
        </w:numPr>
        <w:ind w:left="720"/>
        <w:rPr>
          <w:rFonts w:ascii="Century Gothic" w:hAnsi="Century Gothic"/>
        </w:rPr>
      </w:pPr>
      <w:r>
        <w:rPr>
          <w:rFonts w:ascii="Century Gothic" w:hAnsi="Century Gothic"/>
        </w:rPr>
        <w:t>Ms. Cara Griffin explained the process for job postings</w:t>
      </w:r>
    </w:p>
    <w:p w14:paraId="7E4E7E78" w14:textId="7D87224F" w:rsidR="00C36101" w:rsidRDefault="003159AB" w:rsidP="00C36101">
      <w:pPr>
        <w:pStyle w:val="ListParagraph"/>
        <w:numPr>
          <w:ilvl w:val="1"/>
          <w:numId w:val="12"/>
        </w:numPr>
        <w:ind w:left="1440"/>
        <w:rPr>
          <w:rFonts w:ascii="Century Gothic" w:hAnsi="Century Gothic"/>
        </w:rPr>
      </w:pPr>
      <w:r>
        <w:rPr>
          <w:rFonts w:ascii="Century Gothic" w:hAnsi="Century Gothic"/>
        </w:rPr>
        <w:t>Internal Posting minimums are now 5 days</w:t>
      </w:r>
    </w:p>
    <w:p w14:paraId="1C46C28B" w14:textId="285D95F1" w:rsidR="008C3E24" w:rsidRDefault="008C3E24" w:rsidP="00C36101">
      <w:pPr>
        <w:pStyle w:val="ListParagraph"/>
        <w:numPr>
          <w:ilvl w:val="1"/>
          <w:numId w:val="12"/>
        </w:numPr>
        <w:ind w:left="1440"/>
        <w:rPr>
          <w:rFonts w:ascii="Century Gothic" w:hAnsi="Century Gothic"/>
        </w:rPr>
      </w:pPr>
      <w:r>
        <w:rPr>
          <w:rFonts w:ascii="Century Gothic" w:hAnsi="Century Gothic"/>
        </w:rPr>
        <w:t>HR is working with IT to generate a report of internal and external postings to be sent through OTC email as the jobs are posted</w:t>
      </w:r>
    </w:p>
    <w:p w14:paraId="6BBE5A94" w14:textId="27F68E72" w:rsidR="008C3E24" w:rsidRDefault="00D27B21" w:rsidP="00C36101">
      <w:pPr>
        <w:pStyle w:val="ListParagraph"/>
        <w:numPr>
          <w:ilvl w:val="1"/>
          <w:numId w:val="12"/>
        </w:numPr>
        <w:ind w:left="1440"/>
        <w:rPr>
          <w:rFonts w:ascii="Century Gothic" w:hAnsi="Century Gothic"/>
        </w:rPr>
      </w:pPr>
      <w:r>
        <w:rPr>
          <w:rFonts w:ascii="Century Gothic" w:hAnsi="Century Gothic"/>
        </w:rPr>
        <w:t>Some discussion regarding the progress of the new Observation form that Dr. Aberle shared last month and its current status before returning to Job postings.  Dr. Aberle has now drafted an online and a seated form and more information will be shared as it is developed.</w:t>
      </w:r>
    </w:p>
    <w:p w14:paraId="3953735E" w14:textId="29B95A17" w:rsidR="00C36101" w:rsidRDefault="00DE3305" w:rsidP="00B6542D">
      <w:pPr>
        <w:pStyle w:val="ListParagraph"/>
        <w:numPr>
          <w:ilvl w:val="0"/>
          <w:numId w:val="12"/>
        </w:numPr>
        <w:rPr>
          <w:rFonts w:ascii="Century Gothic" w:hAnsi="Century Gothic"/>
        </w:rPr>
      </w:pPr>
      <w:r>
        <w:rPr>
          <w:rFonts w:ascii="Century Gothic" w:hAnsi="Century Gothic"/>
        </w:rPr>
        <w:t xml:space="preserve">Dr. Tracy McGrady, Provost/Vice Chancellor for Academic Affairs, and Dr. Lance Renner, Dean of General Education, and Dr. Gavin O’Conner, </w:t>
      </w:r>
      <w:r w:rsidR="00B6542D" w:rsidRPr="00B6542D">
        <w:rPr>
          <w:rFonts w:ascii="Century Gothic" w:hAnsi="Century Gothic"/>
        </w:rPr>
        <w:t>Assistant Vice Ch</w:t>
      </w:r>
      <w:r w:rsidR="00B6542D">
        <w:rPr>
          <w:rFonts w:ascii="Century Gothic" w:hAnsi="Century Gothic"/>
        </w:rPr>
        <w:t>ancellor for Academic Affairs were on hand to answer questions about class caps.</w:t>
      </w:r>
    </w:p>
    <w:p w14:paraId="60A0133E" w14:textId="4E2BE932" w:rsidR="00EF743F" w:rsidRDefault="00B6542D" w:rsidP="00BD4D79">
      <w:pPr>
        <w:pStyle w:val="ListParagraph"/>
        <w:numPr>
          <w:ilvl w:val="1"/>
          <w:numId w:val="12"/>
        </w:numPr>
        <w:ind w:left="1440"/>
        <w:rPr>
          <w:rFonts w:ascii="Century Gothic" w:hAnsi="Century Gothic"/>
        </w:rPr>
      </w:pPr>
      <w:r>
        <w:rPr>
          <w:rFonts w:ascii="Century Gothic" w:hAnsi="Century Gothic"/>
        </w:rPr>
        <w:t>Dr. Renner explained that within the facility, the class cap is often dependent upon the room capacity and/or the number of seats available</w:t>
      </w:r>
    </w:p>
    <w:p w14:paraId="072C6BB0" w14:textId="333023FB" w:rsidR="00B6542D" w:rsidRDefault="00B6542D" w:rsidP="00BD4D79">
      <w:pPr>
        <w:pStyle w:val="ListParagraph"/>
        <w:numPr>
          <w:ilvl w:val="1"/>
          <w:numId w:val="12"/>
        </w:numPr>
        <w:ind w:left="1440"/>
        <w:rPr>
          <w:rFonts w:ascii="Century Gothic" w:hAnsi="Century Gothic"/>
        </w:rPr>
      </w:pPr>
      <w:r>
        <w:rPr>
          <w:rFonts w:ascii="Century Gothic" w:hAnsi="Century Gothic"/>
        </w:rPr>
        <w:t xml:space="preserve">Online classes are sometimes influenced by subject matter.  There was an attempt to equalize the number in online classes but some </w:t>
      </w:r>
      <w:r w:rsidR="00AA51AC">
        <w:rPr>
          <w:rFonts w:ascii="Century Gothic" w:hAnsi="Century Gothic"/>
        </w:rPr>
        <w:t>subject areas had opinions about the number that could be accommodated in their subject</w:t>
      </w:r>
    </w:p>
    <w:p w14:paraId="09AC5471" w14:textId="43854819" w:rsidR="00AA51AC" w:rsidRDefault="00AA51AC" w:rsidP="00BD4D79">
      <w:pPr>
        <w:pStyle w:val="ListParagraph"/>
        <w:numPr>
          <w:ilvl w:val="1"/>
          <w:numId w:val="12"/>
        </w:numPr>
        <w:ind w:left="1440"/>
        <w:rPr>
          <w:rFonts w:ascii="Century Gothic" w:hAnsi="Century Gothic"/>
        </w:rPr>
      </w:pPr>
      <w:r>
        <w:rPr>
          <w:rFonts w:ascii="Century Gothic" w:hAnsi="Century Gothic"/>
        </w:rPr>
        <w:lastRenderedPageBreak/>
        <w:t xml:space="preserve">Questions about </w:t>
      </w:r>
      <w:r w:rsidR="003C6DCA">
        <w:rPr>
          <w:rFonts w:ascii="Century Gothic" w:hAnsi="Century Gothic"/>
        </w:rPr>
        <w:t>remuneration</w:t>
      </w:r>
      <w:r>
        <w:rPr>
          <w:rFonts w:ascii="Century Gothic" w:hAnsi="Century Gothic"/>
        </w:rPr>
        <w:t xml:space="preserve"> for extending online caps when merging a</w:t>
      </w:r>
      <w:r w:rsidR="003C6DCA">
        <w:rPr>
          <w:rFonts w:ascii="Century Gothic" w:hAnsi="Century Gothic"/>
        </w:rPr>
        <w:t>n undersized online class into a full class.  Dr. O’Conner explained that an overage is paid to the online instructor for students still enrolled at the date of census</w:t>
      </w:r>
    </w:p>
    <w:p w14:paraId="5F5AB1F6" w14:textId="05A99109" w:rsidR="003C6DCA" w:rsidRDefault="003C6DCA" w:rsidP="00BD4D79">
      <w:pPr>
        <w:pStyle w:val="ListParagraph"/>
        <w:numPr>
          <w:ilvl w:val="1"/>
          <w:numId w:val="12"/>
        </w:numPr>
        <w:ind w:left="1440"/>
        <w:rPr>
          <w:rFonts w:ascii="Century Gothic" w:hAnsi="Century Gothic"/>
        </w:rPr>
      </w:pPr>
      <w:r>
        <w:rPr>
          <w:rFonts w:ascii="Century Gothic" w:hAnsi="Century Gothic"/>
        </w:rPr>
        <w:t>Discussion revealed that there is no perfect solution and that discussions will continue</w:t>
      </w:r>
    </w:p>
    <w:p w14:paraId="76C79437" w14:textId="4947D1EA" w:rsidR="003028B2" w:rsidRPr="00EF743F" w:rsidRDefault="003028B2" w:rsidP="00EF743F">
      <w:pPr>
        <w:rPr>
          <w:rFonts w:ascii="Century Gothic" w:hAnsi="Century Gothic"/>
        </w:rPr>
      </w:pPr>
    </w:p>
    <w:p w14:paraId="618DFB10" w14:textId="77777777" w:rsidR="00A8187F" w:rsidRPr="00A8187F" w:rsidRDefault="00A8187F" w:rsidP="00A8187F">
      <w:pPr>
        <w:pStyle w:val="Heading2"/>
        <w:spacing w:before="0"/>
        <w:rPr>
          <w:rFonts w:ascii="Century Gothic" w:hAnsi="Century Gothic"/>
          <w:sz w:val="12"/>
        </w:rPr>
      </w:pPr>
    </w:p>
    <w:p w14:paraId="1EE58309" w14:textId="7527A6E0" w:rsidR="003028B2" w:rsidRPr="008B19EF" w:rsidRDefault="003028B2" w:rsidP="008B19EF">
      <w:pPr>
        <w:pStyle w:val="Heading2"/>
        <w:spacing w:before="0"/>
        <w:rPr>
          <w:rFonts w:ascii="Century Gothic" w:hAnsi="Century Gothic"/>
          <w:sz w:val="28"/>
        </w:rPr>
      </w:pPr>
      <w:r w:rsidRPr="008B19EF">
        <w:rPr>
          <w:rFonts w:ascii="Century Gothic" w:hAnsi="Century Gothic"/>
          <w:sz w:val="28"/>
        </w:rPr>
        <w:t xml:space="preserve">Item </w:t>
      </w:r>
      <w:r w:rsidR="007C7434">
        <w:rPr>
          <w:rFonts w:ascii="Century Gothic" w:hAnsi="Century Gothic"/>
          <w:sz w:val="28"/>
        </w:rPr>
        <w:t>I</w:t>
      </w:r>
      <w:r w:rsidRPr="008B19EF">
        <w:rPr>
          <w:rFonts w:ascii="Century Gothic" w:hAnsi="Century Gothic"/>
          <w:sz w:val="28"/>
        </w:rPr>
        <w:t xml:space="preserve">V: </w:t>
      </w:r>
      <w:r w:rsidR="007C7434">
        <w:rPr>
          <w:rFonts w:ascii="Century Gothic" w:hAnsi="Century Gothic"/>
          <w:sz w:val="28"/>
        </w:rPr>
        <w:t>Reports</w:t>
      </w:r>
    </w:p>
    <w:p w14:paraId="70AF4BDA" w14:textId="77777777" w:rsidR="007C7434" w:rsidRDefault="007C7434" w:rsidP="007C7434">
      <w:pPr>
        <w:pStyle w:val="ListParagraph"/>
        <w:numPr>
          <w:ilvl w:val="0"/>
          <w:numId w:val="17"/>
        </w:numPr>
        <w:rPr>
          <w:rFonts w:ascii="Century Gothic" w:hAnsi="Century Gothic"/>
        </w:rPr>
      </w:pPr>
      <w:r>
        <w:rPr>
          <w:rFonts w:ascii="Century Gothic" w:hAnsi="Century Gothic"/>
        </w:rPr>
        <w:t>Dr. Jessica Gerard reported on the treasury – no activity in the last month</w:t>
      </w:r>
    </w:p>
    <w:p w14:paraId="6E482406" w14:textId="77777777" w:rsidR="007C7434" w:rsidRPr="00EF743F" w:rsidRDefault="007C7434" w:rsidP="007C7434">
      <w:pPr>
        <w:rPr>
          <w:rFonts w:ascii="Century Gothic" w:hAnsi="Century Gothic"/>
        </w:rPr>
      </w:pPr>
    </w:p>
    <w:p w14:paraId="609ADF1B" w14:textId="77777777" w:rsidR="007C7434" w:rsidRPr="00A8187F" w:rsidRDefault="007C7434" w:rsidP="007C7434">
      <w:pPr>
        <w:pStyle w:val="Heading2"/>
        <w:spacing w:before="0"/>
        <w:rPr>
          <w:rFonts w:ascii="Century Gothic" w:hAnsi="Century Gothic"/>
          <w:sz w:val="12"/>
        </w:rPr>
      </w:pPr>
    </w:p>
    <w:p w14:paraId="306E026D" w14:textId="2306E8DB" w:rsidR="007C7434" w:rsidRPr="008B19EF" w:rsidRDefault="007C7434" w:rsidP="007C7434">
      <w:pPr>
        <w:pStyle w:val="Heading2"/>
        <w:spacing w:before="0"/>
        <w:rPr>
          <w:rFonts w:ascii="Century Gothic" w:hAnsi="Century Gothic"/>
          <w:sz w:val="28"/>
        </w:rPr>
      </w:pPr>
      <w:r w:rsidRPr="008B19EF">
        <w:rPr>
          <w:rFonts w:ascii="Century Gothic" w:hAnsi="Century Gothic"/>
          <w:sz w:val="28"/>
        </w:rPr>
        <w:t xml:space="preserve">Item V: </w:t>
      </w:r>
      <w:r>
        <w:rPr>
          <w:rFonts w:ascii="Century Gothic" w:hAnsi="Century Gothic"/>
          <w:sz w:val="28"/>
        </w:rPr>
        <w:t>Unfinished Business</w:t>
      </w:r>
    </w:p>
    <w:p w14:paraId="075FCD7E" w14:textId="6D1D957D" w:rsidR="007C7434" w:rsidRDefault="007C7434" w:rsidP="007C7434">
      <w:pPr>
        <w:pStyle w:val="ListParagraph"/>
        <w:numPr>
          <w:ilvl w:val="0"/>
          <w:numId w:val="18"/>
        </w:numPr>
        <w:rPr>
          <w:rFonts w:ascii="Century Gothic" w:hAnsi="Century Gothic"/>
        </w:rPr>
      </w:pPr>
      <w:r>
        <w:rPr>
          <w:rFonts w:ascii="Century Gothic" w:hAnsi="Century Gothic"/>
        </w:rPr>
        <w:t>Proposed changes to Faculty Senate Constitution</w:t>
      </w:r>
    </w:p>
    <w:p w14:paraId="6EB33C4F" w14:textId="5A3B5BCA" w:rsidR="007C7434" w:rsidRDefault="007C7434" w:rsidP="007C7434">
      <w:pPr>
        <w:pStyle w:val="ListParagraph"/>
        <w:numPr>
          <w:ilvl w:val="1"/>
          <w:numId w:val="18"/>
        </w:numPr>
        <w:ind w:left="1440"/>
        <w:rPr>
          <w:rFonts w:ascii="Century Gothic" w:hAnsi="Century Gothic"/>
        </w:rPr>
      </w:pPr>
      <w:r>
        <w:rPr>
          <w:rFonts w:ascii="Century Gothic" w:hAnsi="Century Gothic"/>
        </w:rPr>
        <w:t>Article IV – Slight change to language to make it more clear.  Change language to “the faculty” – Change is approved</w:t>
      </w:r>
    </w:p>
    <w:p w14:paraId="50C96BDA" w14:textId="34940E9B" w:rsidR="007C7434" w:rsidRDefault="007C7434" w:rsidP="007C7434">
      <w:pPr>
        <w:pStyle w:val="ListParagraph"/>
        <w:numPr>
          <w:ilvl w:val="1"/>
          <w:numId w:val="18"/>
        </w:numPr>
        <w:ind w:left="1440"/>
        <w:rPr>
          <w:rFonts w:ascii="Century Gothic" w:hAnsi="Century Gothic"/>
        </w:rPr>
      </w:pPr>
      <w:r>
        <w:rPr>
          <w:rFonts w:ascii="Century Gothic" w:hAnsi="Century Gothic"/>
        </w:rPr>
        <w:t>Article VI changes – Motion is dismissed</w:t>
      </w:r>
    </w:p>
    <w:p w14:paraId="25C8CCD3" w14:textId="73646A22" w:rsidR="00CC2D51" w:rsidRDefault="007C7434" w:rsidP="00CC2D51">
      <w:pPr>
        <w:pStyle w:val="ListParagraph"/>
        <w:numPr>
          <w:ilvl w:val="1"/>
          <w:numId w:val="18"/>
        </w:numPr>
        <w:ind w:left="1440"/>
        <w:rPr>
          <w:rFonts w:ascii="Century Gothic" w:hAnsi="Century Gothic"/>
        </w:rPr>
      </w:pPr>
      <w:r>
        <w:rPr>
          <w:rFonts w:ascii="Century Gothic" w:hAnsi="Century Gothic"/>
        </w:rPr>
        <w:t>Censorship Statement – Discussion suggests that a censorship statement isn’t needed but will be redressed next month</w:t>
      </w:r>
    </w:p>
    <w:p w14:paraId="5C0C6D5F" w14:textId="77777777" w:rsidR="00CC2D51" w:rsidRPr="00CC2D51" w:rsidRDefault="00CC2D51" w:rsidP="00CC2D51">
      <w:pPr>
        <w:pStyle w:val="ListParagraph"/>
        <w:ind w:left="1080"/>
        <w:rPr>
          <w:rFonts w:ascii="Century Gothic" w:hAnsi="Century Gothic"/>
        </w:rPr>
      </w:pPr>
    </w:p>
    <w:p w14:paraId="63CCB03F" w14:textId="77777777" w:rsidR="00CC2D51" w:rsidRPr="00A8187F" w:rsidRDefault="00CC2D51" w:rsidP="00CC2D51">
      <w:pPr>
        <w:pStyle w:val="Heading2"/>
        <w:spacing w:before="0"/>
        <w:ind w:left="1080"/>
        <w:rPr>
          <w:rFonts w:ascii="Century Gothic" w:hAnsi="Century Gothic"/>
          <w:sz w:val="12"/>
        </w:rPr>
      </w:pPr>
    </w:p>
    <w:p w14:paraId="1D02796B" w14:textId="77777777" w:rsidR="00051C46" w:rsidRDefault="00051C46" w:rsidP="008B19EF">
      <w:pPr>
        <w:pStyle w:val="Heading2"/>
        <w:spacing w:before="0"/>
        <w:rPr>
          <w:rFonts w:ascii="Century Gothic" w:hAnsi="Century Gothic"/>
          <w:sz w:val="28"/>
        </w:rPr>
      </w:pPr>
      <w:r w:rsidRPr="008B19EF">
        <w:rPr>
          <w:rFonts w:ascii="Century Gothic" w:hAnsi="Century Gothic"/>
          <w:sz w:val="28"/>
        </w:rPr>
        <w:t xml:space="preserve">Item VI: </w:t>
      </w:r>
      <w:r w:rsidR="008B19EF">
        <w:rPr>
          <w:rFonts w:ascii="Century Gothic" w:hAnsi="Century Gothic"/>
          <w:sz w:val="28"/>
        </w:rPr>
        <w:t>New Business</w:t>
      </w:r>
    </w:p>
    <w:p w14:paraId="19C1149E" w14:textId="77777777" w:rsidR="00A8187F" w:rsidRDefault="00A8187F" w:rsidP="00A8187F">
      <w:pPr>
        <w:pStyle w:val="Heading2"/>
        <w:spacing w:before="0"/>
        <w:rPr>
          <w:rFonts w:ascii="Century Gothic" w:hAnsi="Century Gothic"/>
          <w:sz w:val="12"/>
        </w:rPr>
      </w:pPr>
    </w:p>
    <w:p w14:paraId="7E5803BB" w14:textId="62A75651" w:rsidR="004F5441" w:rsidRDefault="00CC2D51" w:rsidP="00CC2D51">
      <w:pPr>
        <w:pStyle w:val="ListParagraph"/>
        <w:numPr>
          <w:ilvl w:val="0"/>
          <w:numId w:val="14"/>
        </w:numPr>
        <w:ind w:left="1080"/>
        <w:rPr>
          <w:rFonts w:ascii="Century Gothic" w:hAnsi="Century Gothic"/>
        </w:rPr>
      </w:pPr>
      <w:r>
        <w:rPr>
          <w:rFonts w:ascii="Century Gothic" w:hAnsi="Century Gothic"/>
        </w:rPr>
        <w:t>Committee Updates</w:t>
      </w:r>
    </w:p>
    <w:p w14:paraId="07B916AB" w14:textId="3814185D" w:rsidR="00CC2D51" w:rsidRDefault="00CC2D51" w:rsidP="00CC2D51">
      <w:pPr>
        <w:pStyle w:val="ListParagraph"/>
        <w:numPr>
          <w:ilvl w:val="1"/>
          <w:numId w:val="14"/>
        </w:numPr>
        <w:rPr>
          <w:rFonts w:ascii="Century Gothic" w:hAnsi="Century Gothic"/>
        </w:rPr>
      </w:pPr>
      <w:r>
        <w:rPr>
          <w:rFonts w:ascii="Century Gothic" w:hAnsi="Century Gothic"/>
        </w:rPr>
        <w:t xml:space="preserve">Motion to add members to the Adjunct Appreciation Committee which is a standing committee.  </w:t>
      </w:r>
    </w:p>
    <w:p w14:paraId="325752C2" w14:textId="682B090B" w:rsidR="00CC2D51" w:rsidRPr="00CC2D51" w:rsidRDefault="00CC2D51" w:rsidP="00CC2D51">
      <w:pPr>
        <w:pStyle w:val="ListParagraph"/>
        <w:numPr>
          <w:ilvl w:val="1"/>
          <w:numId w:val="14"/>
        </w:numPr>
        <w:rPr>
          <w:rFonts w:ascii="Century Gothic" w:hAnsi="Century Gothic"/>
        </w:rPr>
      </w:pPr>
      <w:r>
        <w:rPr>
          <w:rFonts w:ascii="Century Gothic" w:hAnsi="Century Gothic"/>
        </w:rPr>
        <w:t xml:space="preserve">Discussion regarding reaching soliciting donations for Adjunct Appreciation.  </w:t>
      </w:r>
    </w:p>
    <w:p w14:paraId="3F35A6B7" w14:textId="6A115F0A" w:rsidR="0013716D" w:rsidRDefault="00CC2D51" w:rsidP="00CC2D51">
      <w:pPr>
        <w:pStyle w:val="ListParagraph"/>
        <w:numPr>
          <w:ilvl w:val="0"/>
          <w:numId w:val="14"/>
        </w:numPr>
        <w:ind w:left="1080"/>
        <w:rPr>
          <w:rFonts w:ascii="Century Gothic" w:hAnsi="Century Gothic"/>
        </w:rPr>
      </w:pPr>
      <w:r>
        <w:rPr>
          <w:rFonts w:ascii="Century Gothic" w:hAnsi="Century Gothic"/>
        </w:rPr>
        <w:t>Officer Structure – Motion for the following changes</w:t>
      </w:r>
    </w:p>
    <w:p w14:paraId="3F98F590" w14:textId="4054AC6C" w:rsidR="00CC2D51" w:rsidRDefault="00CC2D51" w:rsidP="00CC2D51">
      <w:pPr>
        <w:pStyle w:val="ListParagraph"/>
        <w:numPr>
          <w:ilvl w:val="1"/>
          <w:numId w:val="14"/>
        </w:numPr>
        <w:rPr>
          <w:rFonts w:ascii="Century Gothic" w:hAnsi="Century Gothic"/>
        </w:rPr>
      </w:pPr>
      <w:r>
        <w:rPr>
          <w:rFonts w:ascii="Century Gothic" w:hAnsi="Century Gothic"/>
        </w:rPr>
        <w:t>Past President office will be eliminated</w:t>
      </w:r>
    </w:p>
    <w:p w14:paraId="37A49CE8" w14:textId="77777777" w:rsidR="00875A3B" w:rsidRDefault="00CC2D51" w:rsidP="00CC2D51">
      <w:pPr>
        <w:pStyle w:val="ListParagraph"/>
        <w:numPr>
          <w:ilvl w:val="1"/>
          <w:numId w:val="14"/>
        </w:numPr>
        <w:rPr>
          <w:rFonts w:ascii="Century Gothic" w:hAnsi="Century Gothic"/>
        </w:rPr>
      </w:pPr>
      <w:r>
        <w:rPr>
          <w:rFonts w:ascii="Century Gothic" w:hAnsi="Century Gothic"/>
        </w:rPr>
        <w:t>Vice President will be a two year office – The Vice President will move into the Preside</w:t>
      </w:r>
      <w:r w:rsidR="00875A3B">
        <w:rPr>
          <w:rFonts w:ascii="Century Gothic" w:hAnsi="Century Gothic"/>
        </w:rPr>
        <w:t>nt office in the second year so that there won’t be such a steep learning curve for a newly elected President</w:t>
      </w:r>
    </w:p>
    <w:p w14:paraId="0B6780CE" w14:textId="265C4E88" w:rsidR="00CC2D51" w:rsidRDefault="00875A3B" w:rsidP="00CC2D51">
      <w:pPr>
        <w:pStyle w:val="ListParagraph"/>
        <w:numPr>
          <w:ilvl w:val="1"/>
          <w:numId w:val="14"/>
        </w:numPr>
        <w:rPr>
          <w:rFonts w:ascii="Century Gothic" w:hAnsi="Century Gothic"/>
        </w:rPr>
      </w:pPr>
      <w:r>
        <w:rPr>
          <w:rFonts w:ascii="Century Gothic" w:hAnsi="Century Gothic"/>
        </w:rPr>
        <w:t xml:space="preserve">Motion approved </w:t>
      </w:r>
    </w:p>
    <w:p w14:paraId="768139BC" w14:textId="77777777" w:rsidR="00875A3B" w:rsidRPr="00CC2D51" w:rsidRDefault="00875A3B" w:rsidP="00875A3B">
      <w:pPr>
        <w:pStyle w:val="ListParagraph"/>
        <w:ind w:left="1080"/>
        <w:rPr>
          <w:rFonts w:ascii="Century Gothic" w:hAnsi="Century Gothic"/>
        </w:rPr>
      </w:pPr>
    </w:p>
    <w:p w14:paraId="5690DF40" w14:textId="77777777" w:rsidR="00875A3B" w:rsidRPr="00A8187F" w:rsidRDefault="00875A3B" w:rsidP="00875A3B">
      <w:pPr>
        <w:pStyle w:val="Heading2"/>
        <w:spacing w:before="0"/>
        <w:ind w:left="1080"/>
        <w:rPr>
          <w:rFonts w:ascii="Century Gothic" w:hAnsi="Century Gothic"/>
          <w:sz w:val="12"/>
        </w:rPr>
      </w:pPr>
    </w:p>
    <w:p w14:paraId="0ED18121" w14:textId="2DDB5FB6" w:rsidR="00875A3B" w:rsidRDefault="00875A3B" w:rsidP="00875A3B">
      <w:pPr>
        <w:pStyle w:val="Heading2"/>
        <w:spacing w:before="0"/>
        <w:rPr>
          <w:rFonts w:ascii="Century Gothic" w:hAnsi="Century Gothic"/>
          <w:sz w:val="28"/>
        </w:rPr>
      </w:pPr>
      <w:r w:rsidRPr="008B19EF">
        <w:rPr>
          <w:rFonts w:ascii="Century Gothic" w:hAnsi="Century Gothic"/>
          <w:sz w:val="28"/>
        </w:rPr>
        <w:t>Item VI</w:t>
      </w:r>
      <w:r>
        <w:rPr>
          <w:rFonts w:ascii="Century Gothic" w:hAnsi="Century Gothic"/>
          <w:sz w:val="28"/>
        </w:rPr>
        <w:t>I</w:t>
      </w:r>
      <w:r w:rsidRPr="008B19EF">
        <w:rPr>
          <w:rFonts w:ascii="Century Gothic" w:hAnsi="Century Gothic"/>
          <w:sz w:val="28"/>
        </w:rPr>
        <w:t xml:space="preserve">: </w:t>
      </w:r>
      <w:r>
        <w:rPr>
          <w:rFonts w:ascii="Century Gothic" w:hAnsi="Century Gothic"/>
          <w:sz w:val="28"/>
        </w:rPr>
        <w:t>Announcements</w:t>
      </w:r>
    </w:p>
    <w:p w14:paraId="16539187" w14:textId="77777777" w:rsidR="00875A3B" w:rsidRDefault="00875A3B" w:rsidP="00875A3B">
      <w:pPr>
        <w:pStyle w:val="Heading2"/>
        <w:spacing w:before="0"/>
        <w:rPr>
          <w:rFonts w:ascii="Century Gothic" w:hAnsi="Century Gothic"/>
          <w:sz w:val="12"/>
        </w:rPr>
      </w:pPr>
    </w:p>
    <w:p w14:paraId="43C9FB55" w14:textId="4057499F" w:rsidR="00875A3B" w:rsidRDefault="00875A3B" w:rsidP="00875A3B">
      <w:pPr>
        <w:pStyle w:val="ListParagraph"/>
        <w:numPr>
          <w:ilvl w:val="1"/>
          <w:numId w:val="19"/>
        </w:numPr>
        <w:rPr>
          <w:rFonts w:ascii="Century Gothic" w:hAnsi="Century Gothic"/>
        </w:rPr>
      </w:pPr>
      <w:r>
        <w:rPr>
          <w:rFonts w:ascii="Century Gothic" w:hAnsi="Century Gothic"/>
        </w:rPr>
        <w:t>Advising Task Force update (Ms. Rima Freeman) – An update will be emailed to the Senate</w:t>
      </w:r>
    </w:p>
    <w:p w14:paraId="0C3AA1A1" w14:textId="03AA1ABC" w:rsidR="00875A3B" w:rsidRDefault="00875A3B" w:rsidP="00875A3B">
      <w:pPr>
        <w:pStyle w:val="ListParagraph"/>
        <w:numPr>
          <w:ilvl w:val="1"/>
          <w:numId w:val="19"/>
        </w:numPr>
        <w:rPr>
          <w:rFonts w:ascii="Century Gothic" w:hAnsi="Century Gothic"/>
        </w:rPr>
      </w:pPr>
      <w:r>
        <w:rPr>
          <w:rFonts w:ascii="Century Gothic" w:hAnsi="Century Gothic"/>
        </w:rPr>
        <w:t>Student-led Discussion on OER – Tabled to next month</w:t>
      </w:r>
    </w:p>
    <w:p w14:paraId="02013710" w14:textId="2FD06170" w:rsidR="00875A3B" w:rsidRDefault="00875A3B" w:rsidP="00875A3B">
      <w:pPr>
        <w:pStyle w:val="ListParagraph"/>
        <w:numPr>
          <w:ilvl w:val="1"/>
          <w:numId w:val="19"/>
        </w:numPr>
        <w:rPr>
          <w:rFonts w:ascii="Century Gothic" w:hAnsi="Century Gothic"/>
        </w:rPr>
      </w:pPr>
      <w:r>
        <w:rPr>
          <w:rFonts w:ascii="Century Gothic" w:hAnsi="Century Gothic"/>
        </w:rPr>
        <w:t>OTC Foundation and Faculty Development Day update by Mr. Andrew Crocker</w:t>
      </w:r>
    </w:p>
    <w:p w14:paraId="63B0DB1E" w14:textId="77777777" w:rsidR="00CC2D51" w:rsidRDefault="00CC2D51" w:rsidP="00CC2D51">
      <w:pPr>
        <w:rPr>
          <w:rFonts w:ascii="Century Gothic" w:hAnsi="Century Gothic"/>
        </w:rPr>
      </w:pPr>
    </w:p>
    <w:p w14:paraId="1F40BE6E" w14:textId="77777777" w:rsidR="00A8187F" w:rsidRDefault="00A8187F" w:rsidP="00A8187F"/>
    <w:p w14:paraId="11D641F4" w14:textId="154989FE" w:rsidR="00E669C9" w:rsidRPr="008B19EF" w:rsidRDefault="00537369" w:rsidP="008B19EF">
      <w:pPr>
        <w:tabs>
          <w:tab w:val="left" w:pos="5833"/>
        </w:tabs>
        <w:rPr>
          <w:rFonts w:ascii="Century Gothic" w:hAnsi="Century Gothic"/>
          <w:i/>
        </w:rPr>
      </w:pPr>
      <w:r w:rsidRPr="008B19EF">
        <w:rPr>
          <w:rFonts w:ascii="Century Gothic" w:hAnsi="Century Gothic"/>
          <w:i/>
        </w:rPr>
        <w:t xml:space="preserve">Meeting adjourned at </w:t>
      </w:r>
      <w:r w:rsidR="00875A3B">
        <w:rPr>
          <w:rFonts w:ascii="Century Gothic" w:hAnsi="Century Gothic"/>
          <w:i/>
        </w:rPr>
        <w:t>4:03</w:t>
      </w:r>
      <w:r w:rsidR="00D832D8" w:rsidRPr="008B19EF">
        <w:rPr>
          <w:rFonts w:ascii="Century Gothic" w:hAnsi="Century Gothic"/>
          <w:i/>
        </w:rPr>
        <w:t xml:space="preserve"> </w:t>
      </w:r>
      <w:r w:rsidR="00810477" w:rsidRPr="008B19EF">
        <w:rPr>
          <w:rFonts w:ascii="Century Gothic" w:hAnsi="Century Gothic"/>
          <w:i/>
        </w:rPr>
        <w:t>pm</w:t>
      </w:r>
      <w:r w:rsidR="00E669C9" w:rsidRPr="008B19EF">
        <w:rPr>
          <w:rFonts w:ascii="Century Gothic" w:hAnsi="Century Gothic"/>
          <w:i/>
        </w:rPr>
        <w:t xml:space="preserve">. </w:t>
      </w:r>
    </w:p>
    <w:sectPr w:rsidR="00E669C9" w:rsidRPr="008B19EF"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23304" w14:textId="77777777" w:rsidR="00792008" w:rsidRDefault="00792008" w:rsidP="00360086">
      <w:r>
        <w:separator/>
      </w:r>
    </w:p>
  </w:endnote>
  <w:endnote w:type="continuationSeparator" w:id="0">
    <w:p w14:paraId="7BCCA7D7" w14:textId="77777777" w:rsidR="00792008" w:rsidRDefault="00792008"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70175"/>
      <w:docPartObj>
        <w:docPartGallery w:val="Page Numbers (Bottom of Page)"/>
        <w:docPartUnique/>
      </w:docPartObj>
    </w:sdtPr>
    <w:sdtEndPr>
      <w:rPr>
        <w:color w:val="808080" w:themeColor="background1" w:themeShade="80"/>
        <w:spacing w:val="60"/>
      </w:rPr>
    </w:sdtEndPr>
    <w:sdtContent>
      <w:p w14:paraId="38A1F579" w14:textId="704B00D2" w:rsidR="00792008" w:rsidRDefault="007920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3771">
          <w:rPr>
            <w:noProof/>
          </w:rPr>
          <w:t>1</w:t>
        </w:r>
        <w:r>
          <w:rPr>
            <w:noProof/>
          </w:rPr>
          <w:fldChar w:fldCharType="end"/>
        </w:r>
        <w:r>
          <w:t xml:space="preserve"> | </w:t>
        </w:r>
        <w:r>
          <w:rPr>
            <w:color w:val="808080" w:themeColor="background1" w:themeShade="80"/>
            <w:spacing w:val="60"/>
          </w:rPr>
          <w:t>Page</w:t>
        </w:r>
      </w:p>
    </w:sdtContent>
  </w:sdt>
  <w:p w14:paraId="3852E4F8" w14:textId="77777777" w:rsidR="00792008" w:rsidRPr="00A36408" w:rsidRDefault="0079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CE5C3" w14:textId="77777777" w:rsidR="00792008" w:rsidRDefault="00792008" w:rsidP="00360086">
      <w:r>
        <w:separator/>
      </w:r>
    </w:p>
  </w:footnote>
  <w:footnote w:type="continuationSeparator" w:id="0">
    <w:p w14:paraId="7B3418A5" w14:textId="77777777" w:rsidR="00792008" w:rsidRDefault="00792008"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6A09" w14:textId="77777777" w:rsidR="00792008" w:rsidRDefault="0079200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D72"/>
    <w:multiLevelType w:val="hybridMultilevel"/>
    <w:tmpl w:val="546636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64951"/>
    <w:multiLevelType w:val="hybridMultilevel"/>
    <w:tmpl w:val="F1B65B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3BCE"/>
    <w:multiLevelType w:val="hybridMultilevel"/>
    <w:tmpl w:val="401A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D1AF7"/>
    <w:multiLevelType w:val="hybridMultilevel"/>
    <w:tmpl w:val="546636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6250CF0"/>
    <w:multiLevelType w:val="hybridMultilevel"/>
    <w:tmpl w:val="13CA91E6"/>
    <w:lvl w:ilvl="0" w:tplc="C42C57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24275"/>
    <w:multiLevelType w:val="hybridMultilevel"/>
    <w:tmpl w:val="89CA88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C696E7A"/>
    <w:multiLevelType w:val="hybridMultilevel"/>
    <w:tmpl w:val="2F02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B5AA8"/>
    <w:multiLevelType w:val="hybridMultilevel"/>
    <w:tmpl w:val="F1B65B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20D39"/>
    <w:multiLevelType w:val="hybridMultilevel"/>
    <w:tmpl w:val="D0DC47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C6750"/>
    <w:multiLevelType w:val="hybridMultilevel"/>
    <w:tmpl w:val="F1B65B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77C54"/>
    <w:multiLevelType w:val="hybridMultilevel"/>
    <w:tmpl w:val="D9008E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E6DC6"/>
    <w:multiLevelType w:val="hybridMultilevel"/>
    <w:tmpl w:val="F1B65B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208E3"/>
    <w:multiLevelType w:val="hybridMultilevel"/>
    <w:tmpl w:val="546636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5"/>
  </w:num>
  <w:num w:numId="4">
    <w:abstractNumId w:val="16"/>
  </w:num>
  <w:num w:numId="5">
    <w:abstractNumId w:val="11"/>
  </w:num>
  <w:num w:numId="6">
    <w:abstractNumId w:val="15"/>
  </w:num>
  <w:num w:numId="7">
    <w:abstractNumId w:val="7"/>
  </w:num>
  <w:num w:numId="8">
    <w:abstractNumId w:val="2"/>
  </w:num>
  <w:num w:numId="9">
    <w:abstractNumId w:val="8"/>
  </w:num>
  <w:num w:numId="10">
    <w:abstractNumId w:val="13"/>
  </w:num>
  <w:num w:numId="11">
    <w:abstractNumId w:val="1"/>
  </w:num>
  <w:num w:numId="12">
    <w:abstractNumId w:val="18"/>
  </w:num>
  <w:num w:numId="13">
    <w:abstractNumId w:val="6"/>
  </w:num>
  <w:num w:numId="14">
    <w:abstractNumId w:val="17"/>
  </w:num>
  <w:num w:numId="15">
    <w:abstractNumId w:val="10"/>
  </w:num>
  <w:num w:numId="16">
    <w:abstractNumId w:val="14"/>
  </w:num>
  <w:num w:numId="17">
    <w:abstractNumId w:val="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357F2"/>
    <w:rsid w:val="00040251"/>
    <w:rsid w:val="00047BDE"/>
    <w:rsid w:val="00051C46"/>
    <w:rsid w:val="000526D3"/>
    <w:rsid w:val="00055B7F"/>
    <w:rsid w:val="00066B77"/>
    <w:rsid w:val="00066C93"/>
    <w:rsid w:val="000938A2"/>
    <w:rsid w:val="00093A4E"/>
    <w:rsid w:val="000A4790"/>
    <w:rsid w:val="000D4D91"/>
    <w:rsid w:val="000E14E7"/>
    <w:rsid w:val="000F058F"/>
    <w:rsid w:val="000F597B"/>
    <w:rsid w:val="0010413B"/>
    <w:rsid w:val="00110833"/>
    <w:rsid w:val="0011496B"/>
    <w:rsid w:val="00127049"/>
    <w:rsid w:val="0013145D"/>
    <w:rsid w:val="00132723"/>
    <w:rsid w:val="0013716D"/>
    <w:rsid w:val="00137AD1"/>
    <w:rsid w:val="001457CF"/>
    <w:rsid w:val="00157C09"/>
    <w:rsid w:val="00175347"/>
    <w:rsid w:val="00180E09"/>
    <w:rsid w:val="00185B79"/>
    <w:rsid w:val="00192393"/>
    <w:rsid w:val="001A51DE"/>
    <w:rsid w:val="001B73C1"/>
    <w:rsid w:val="001C3472"/>
    <w:rsid w:val="001C73E8"/>
    <w:rsid w:val="001D14CC"/>
    <w:rsid w:val="001D7BFC"/>
    <w:rsid w:val="001E3CF4"/>
    <w:rsid w:val="001E5582"/>
    <w:rsid w:val="001E5589"/>
    <w:rsid w:val="001F2E65"/>
    <w:rsid w:val="001F3256"/>
    <w:rsid w:val="001F591C"/>
    <w:rsid w:val="0021271F"/>
    <w:rsid w:val="00213860"/>
    <w:rsid w:val="00214FC8"/>
    <w:rsid w:val="002217AB"/>
    <w:rsid w:val="002239E2"/>
    <w:rsid w:val="002334FC"/>
    <w:rsid w:val="00234AD4"/>
    <w:rsid w:val="00236939"/>
    <w:rsid w:val="00253334"/>
    <w:rsid w:val="002759E9"/>
    <w:rsid w:val="00275E85"/>
    <w:rsid w:val="002860A1"/>
    <w:rsid w:val="00286815"/>
    <w:rsid w:val="002905FB"/>
    <w:rsid w:val="0029703E"/>
    <w:rsid w:val="002976E8"/>
    <w:rsid w:val="00297B17"/>
    <w:rsid w:val="002C12A1"/>
    <w:rsid w:val="002C33A9"/>
    <w:rsid w:val="002C66FD"/>
    <w:rsid w:val="002D04DE"/>
    <w:rsid w:val="002D622C"/>
    <w:rsid w:val="002F03F8"/>
    <w:rsid w:val="003028B2"/>
    <w:rsid w:val="0030657F"/>
    <w:rsid w:val="00312209"/>
    <w:rsid w:val="003159AB"/>
    <w:rsid w:val="00320ED5"/>
    <w:rsid w:val="003217C7"/>
    <w:rsid w:val="00322BCC"/>
    <w:rsid w:val="00322F69"/>
    <w:rsid w:val="003300AC"/>
    <w:rsid w:val="00337E3C"/>
    <w:rsid w:val="00340C96"/>
    <w:rsid w:val="003470C9"/>
    <w:rsid w:val="00353230"/>
    <w:rsid w:val="00353760"/>
    <w:rsid w:val="00354BFF"/>
    <w:rsid w:val="00360086"/>
    <w:rsid w:val="0036113D"/>
    <w:rsid w:val="00363E4D"/>
    <w:rsid w:val="003666E9"/>
    <w:rsid w:val="003829C0"/>
    <w:rsid w:val="00384E4B"/>
    <w:rsid w:val="0039566D"/>
    <w:rsid w:val="003A4838"/>
    <w:rsid w:val="003B1441"/>
    <w:rsid w:val="003B6624"/>
    <w:rsid w:val="003C264B"/>
    <w:rsid w:val="003C3442"/>
    <w:rsid w:val="003C4014"/>
    <w:rsid w:val="003C6DCA"/>
    <w:rsid w:val="003D2EFA"/>
    <w:rsid w:val="003D5F65"/>
    <w:rsid w:val="003E3D20"/>
    <w:rsid w:val="003E549D"/>
    <w:rsid w:val="003F2C58"/>
    <w:rsid w:val="003F3C1C"/>
    <w:rsid w:val="004114AC"/>
    <w:rsid w:val="00421C46"/>
    <w:rsid w:val="004271E2"/>
    <w:rsid w:val="00435576"/>
    <w:rsid w:val="00436E4F"/>
    <w:rsid w:val="00443218"/>
    <w:rsid w:val="00443442"/>
    <w:rsid w:val="004455BC"/>
    <w:rsid w:val="0044695B"/>
    <w:rsid w:val="00450DEF"/>
    <w:rsid w:val="00450F30"/>
    <w:rsid w:val="00453771"/>
    <w:rsid w:val="004551E5"/>
    <w:rsid w:val="00462E98"/>
    <w:rsid w:val="004657E9"/>
    <w:rsid w:val="00466DED"/>
    <w:rsid w:val="004755E2"/>
    <w:rsid w:val="0048223A"/>
    <w:rsid w:val="00487B2B"/>
    <w:rsid w:val="004A1AF0"/>
    <w:rsid w:val="004A464F"/>
    <w:rsid w:val="004D1430"/>
    <w:rsid w:val="004D441E"/>
    <w:rsid w:val="004E5013"/>
    <w:rsid w:val="004E5409"/>
    <w:rsid w:val="004F245A"/>
    <w:rsid w:val="004F3C46"/>
    <w:rsid w:val="004F5441"/>
    <w:rsid w:val="004F65D0"/>
    <w:rsid w:val="00510935"/>
    <w:rsid w:val="00512558"/>
    <w:rsid w:val="005237B5"/>
    <w:rsid w:val="005238C2"/>
    <w:rsid w:val="00525D80"/>
    <w:rsid w:val="00532B1F"/>
    <w:rsid w:val="00537369"/>
    <w:rsid w:val="00541E6F"/>
    <w:rsid w:val="005424B0"/>
    <w:rsid w:val="00544BCD"/>
    <w:rsid w:val="005457BE"/>
    <w:rsid w:val="00565351"/>
    <w:rsid w:val="0058006C"/>
    <w:rsid w:val="00586636"/>
    <w:rsid w:val="0059261F"/>
    <w:rsid w:val="00597AFE"/>
    <w:rsid w:val="005B0A62"/>
    <w:rsid w:val="005B3A58"/>
    <w:rsid w:val="005D3204"/>
    <w:rsid w:val="005E1E82"/>
    <w:rsid w:val="005E3A5E"/>
    <w:rsid w:val="005E3ED9"/>
    <w:rsid w:val="006007DB"/>
    <w:rsid w:val="00606CE5"/>
    <w:rsid w:val="00606E79"/>
    <w:rsid w:val="00611D61"/>
    <w:rsid w:val="00615E44"/>
    <w:rsid w:val="00617A46"/>
    <w:rsid w:val="00623F9A"/>
    <w:rsid w:val="00625442"/>
    <w:rsid w:val="006413A0"/>
    <w:rsid w:val="006476E2"/>
    <w:rsid w:val="00653D54"/>
    <w:rsid w:val="0066597C"/>
    <w:rsid w:val="00670472"/>
    <w:rsid w:val="0067299D"/>
    <w:rsid w:val="006751B9"/>
    <w:rsid w:val="00681D19"/>
    <w:rsid w:val="00682157"/>
    <w:rsid w:val="00682D71"/>
    <w:rsid w:val="00690032"/>
    <w:rsid w:val="006A057C"/>
    <w:rsid w:val="006A0958"/>
    <w:rsid w:val="006A4166"/>
    <w:rsid w:val="006A651F"/>
    <w:rsid w:val="006B2522"/>
    <w:rsid w:val="006B2FCE"/>
    <w:rsid w:val="006B465E"/>
    <w:rsid w:val="006C767B"/>
    <w:rsid w:val="006C7EB8"/>
    <w:rsid w:val="006D087F"/>
    <w:rsid w:val="006E0584"/>
    <w:rsid w:val="006F0DC2"/>
    <w:rsid w:val="006F2F2C"/>
    <w:rsid w:val="00723CF0"/>
    <w:rsid w:val="007311DD"/>
    <w:rsid w:val="00732097"/>
    <w:rsid w:val="007442BD"/>
    <w:rsid w:val="00747124"/>
    <w:rsid w:val="00755364"/>
    <w:rsid w:val="00761EFF"/>
    <w:rsid w:val="00763048"/>
    <w:rsid w:val="00767791"/>
    <w:rsid w:val="007714AB"/>
    <w:rsid w:val="00777A01"/>
    <w:rsid w:val="00786827"/>
    <w:rsid w:val="0079035B"/>
    <w:rsid w:val="00792008"/>
    <w:rsid w:val="007957B6"/>
    <w:rsid w:val="007A140A"/>
    <w:rsid w:val="007A4365"/>
    <w:rsid w:val="007B1552"/>
    <w:rsid w:val="007B1F61"/>
    <w:rsid w:val="007B24C5"/>
    <w:rsid w:val="007C25D4"/>
    <w:rsid w:val="007C7434"/>
    <w:rsid w:val="007D1D86"/>
    <w:rsid w:val="007D6234"/>
    <w:rsid w:val="007E11E2"/>
    <w:rsid w:val="007F33FC"/>
    <w:rsid w:val="00804C27"/>
    <w:rsid w:val="008055DF"/>
    <w:rsid w:val="00810477"/>
    <w:rsid w:val="00812B56"/>
    <w:rsid w:val="00814915"/>
    <w:rsid w:val="00815678"/>
    <w:rsid w:val="00820B0E"/>
    <w:rsid w:val="00826270"/>
    <w:rsid w:val="0083284F"/>
    <w:rsid w:val="00834B74"/>
    <w:rsid w:val="008352AF"/>
    <w:rsid w:val="008465BA"/>
    <w:rsid w:val="008558A8"/>
    <w:rsid w:val="00875A3B"/>
    <w:rsid w:val="00890EB7"/>
    <w:rsid w:val="00895B8C"/>
    <w:rsid w:val="008B19EF"/>
    <w:rsid w:val="008B6989"/>
    <w:rsid w:val="008C3E24"/>
    <w:rsid w:val="008C733A"/>
    <w:rsid w:val="00926DF1"/>
    <w:rsid w:val="009351DA"/>
    <w:rsid w:val="00935BBD"/>
    <w:rsid w:val="00936303"/>
    <w:rsid w:val="00936824"/>
    <w:rsid w:val="00942319"/>
    <w:rsid w:val="00946268"/>
    <w:rsid w:val="009462A1"/>
    <w:rsid w:val="00955A3C"/>
    <w:rsid w:val="00971CC3"/>
    <w:rsid w:val="0097507F"/>
    <w:rsid w:val="00991A3C"/>
    <w:rsid w:val="00997E98"/>
    <w:rsid w:val="009A6294"/>
    <w:rsid w:val="009B73A8"/>
    <w:rsid w:val="009D3C83"/>
    <w:rsid w:val="009D4CF0"/>
    <w:rsid w:val="009E1157"/>
    <w:rsid w:val="009F49AD"/>
    <w:rsid w:val="009F66E6"/>
    <w:rsid w:val="00A01D9C"/>
    <w:rsid w:val="00A0365F"/>
    <w:rsid w:val="00A11D53"/>
    <w:rsid w:val="00A1519C"/>
    <w:rsid w:val="00A24E2F"/>
    <w:rsid w:val="00A36408"/>
    <w:rsid w:val="00A37859"/>
    <w:rsid w:val="00A4248B"/>
    <w:rsid w:val="00A66489"/>
    <w:rsid w:val="00A66D9A"/>
    <w:rsid w:val="00A74B9D"/>
    <w:rsid w:val="00A8187F"/>
    <w:rsid w:val="00A85F7D"/>
    <w:rsid w:val="00A86CEB"/>
    <w:rsid w:val="00A8718D"/>
    <w:rsid w:val="00A92CF3"/>
    <w:rsid w:val="00AA51AC"/>
    <w:rsid w:val="00AB7A43"/>
    <w:rsid w:val="00AC07FE"/>
    <w:rsid w:val="00AC74E3"/>
    <w:rsid w:val="00AD4C5E"/>
    <w:rsid w:val="00AD7C17"/>
    <w:rsid w:val="00AE2003"/>
    <w:rsid w:val="00AE51FE"/>
    <w:rsid w:val="00AE7E3C"/>
    <w:rsid w:val="00AF4291"/>
    <w:rsid w:val="00AF440C"/>
    <w:rsid w:val="00AF4F75"/>
    <w:rsid w:val="00B0120B"/>
    <w:rsid w:val="00B017D7"/>
    <w:rsid w:val="00B032FF"/>
    <w:rsid w:val="00B0384B"/>
    <w:rsid w:val="00B2266F"/>
    <w:rsid w:val="00B229CE"/>
    <w:rsid w:val="00B257C5"/>
    <w:rsid w:val="00B270B3"/>
    <w:rsid w:val="00B2724D"/>
    <w:rsid w:val="00B31C48"/>
    <w:rsid w:val="00B3219E"/>
    <w:rsid w:val="00B34B31"/>
    <w:rsid w:val="00B51F27"/>
    <w:rsid w:val="00B577D3"/>
    <w:rsid w:val="00B60758"/>
    <w:rsid w:val="00B60EA3"/>
    <w:rsid w:val="00B6277C"/>
    <w:rsid w:val="00B6542D"/>
    <w:rsid w:val="00B70F1E"/>
    <w:rsid w:val="00B81CAA"/>
    <w:rsid w:val="00B82684"/>
    <w:rsid w:val="00B8508A"/>
    <w:rsid w:val="00BB351B"/>
    <w:rsid w:val="00BB589F"/>
    <w:rsid w:val="00BC2F8F"/>
    <w:rsid w:val="00BC7CF4"/>
    <w:rsid w:val="00BD23B9"/>
    <w:rsid w:val="00BD28A0"/>
    <w:rsid w:val="00BD32E7"/>
    <w:rsid w:val="00BD4D79"/>
    <w:rsid w:val="00BE1323"/>
    <w:rsid w:val="00BF1CA9"/>
    <w:rsid w:val="00BF1DD8"/>
    <w:rsid w:val="00BF1DEE"/>
    <w:rsid w:val="00C13832"/>
    <w:rsid w:val="00C1708F"/>
    <w:rsid w:val="00C20268"/>
    <w:rsid w:val="00C2763A"/>
    <w:rsid w:val="00C27969"/>
    <w:rsid w:val="00C36101"/>
    <w:rsid w:val="00C409F4"/>
    <w:rsid w:val="00C42D0D"/>
    <w:rsid w:val="00C46211"/>
    <w:rsid w:val="00C5407C"/>
    <w:rsid w:val="00C55FBF"/>
    <w:rsid w:val="00C56E1F"/>
    <w:rsid w:val="00C62724"/>
    <w:rsid w:val="00C65799"/>
    <w:rsid w:val="00C76DC8"/>
    <w:rsid w:val="00C830E8"/>
    <w:rsid w:val="00C90C08"/>
    <w:rsid w:val="00C973C4"/>
    <w:rsid w:val="00CA126F"/>
    <w:rsid w:val="00CB1968"/>
    <w:rsid w:val="00CB6019"/>
    <w:rsid w:val="00CB7ECF"/>
    <w:rsid w:val="00CC2D51"/>
    <w:rsid w:val="00CD0D70"/>
    <w:rsid w:val="00CD5936"/>
    <w:rsid w:val="00CE2D16"/>
    <w:rsid w:val="00CE352C"/>
    <w:rsid w:val="00CE5836"/>
    <w:rsid w:val="00D04973"/>
    <w:rsid w:val="00D11BF7"/>
    <w:rsid w:val="00D17A67"/>
    <w:rsid w:val="00D22235"/>
    <w:rsid w:val="00D25D29"/>
    <w:rsid w:val="00D27B21"/>
    <w:rsid w:val="00D400E5"/>
    <w:rsid w:val="00D43996"/>
    <w:rsid w:val="00D53EA0"/>
    <w:rsid w:val="00D55F2F"/>
    <w:rsid w:val="00D57B65"/>
    <w:rsid w:val="00D6412B"/>
    <w:rsid w:val="00D704D3"/>
    <w:rsid w:val="00D7158F"/>
    <w:rsid w:val="00D765B5"/>
    <w:rsid w:val="00D76C2A"/>
    <w:rsid w:val="00D77F15"/>
    <w:rsid w:val="00D832D8"/>
    <w:rsid w:val="00D83C6C"/>
    <w:rsid w:val="00D979A0"/>
    <w:rsid w:val="00DA1AC6"/>
    <w:rsid w:val="00DA1FC9"/>
    <w:rsid w:val="00DA3241"/>
    <w:rsid w:val="00DA6043"/>
    <w:rsid w:val="00DB08AE"/>
    <w:rsid w:val="00DB30A3"/>
    <w:rsid w:val="00DC37D3"/>
    <w:rsid w:val="00DD1E50"/>
    <w:rsid w:val="00DE3305"/>
    <w:rsid w:val="00DE43A2"/>
    <w:rsid w:val="00DF6A6A"/>
    <w:rsid w:val="00E003AD"/>
    <w:rsid w:val="00E05EB2"/>
    <w:rsid w:val="00E07088"/>
    <w:rsid w:val="00E1688D"/>
    <w:rsid w:val="00E30572"/>
    <w:rsid w:val="00E306A5"/>
    <w:rsid w:val="00E33E3C"/>
    <w:rsid w:val="00E42C30"/>
    <w:rsid w:val="00E60B45"/>
    <w:rsid w:val="00E61567"/>
    <w:rsid w:val="00E669C9"/>
    <w:rsid w:val="00E67B1E"/>
    <w:rsid w:val="00E74A37"/>
    <w:rsid w:val="00E83D97"/>
    <w:rsid w:val="00E97DAC"/>
    <w:rsid w:val="00EA16B4"/>
    <w:rsid w:val="00EA1853"/>
    <w:rsid w:val="00EA3F55"/>
    <w:rsid w:val="00ED55EC"/>
    <w:rsid w:val="00ED6B39"/>
    <w:rsid w:val="00EE445A"/>
    <w:rsid w:val="00EE4E20"/>
    <w:rsid w:val="00EF609E"/>
    <w:rsid w:val="00EF743F"/>
    <w:rsid w:val="00F00D01"/>
    <w:rsid w:val="00F13F66"/>
    <w:rsid w:val="00F1561F"/>
    <w:rsid w:val="00F2376F"/>
    <w:rsid w:val="00F23961"/>
    <w:rsid w:val="00F27BBA"/>
    <w:rsid w:val="00F42A98"/>
    <w:rsid w:val="00F463D4"/>
    <w:rsid w:val="00F56DC9"/>
    <w:rsid w:val="00F57796"/>
    <w:rsid w:val="00F6455E"/>
    <w:rsid w:val="00F74FF0"/>
    <w:rsid w:val="00F82AE5"/>
    <w:rsid w:val="00F86496"/>
    <w:rsid w:val="00F96CBF"/>
    <w:rsid w:val="00FA6BAF"/>
    <w:rsid w:val="00FA7E38"/>
    <w:rsid w:val="00FB0B9D"/>
    <w:rsid w:val="00FB1F76"/>
    <w:rsid w:val="00FB4985"/>
    <w:rsid w:val="00FB6523"/>
    <w:rsid w:val="00FC74E1"/>
    <w:rsid w:val="00FC7C93"/>
    <w:rsid w:val="00FE08F2"/>
    <w:rsid w:val="00FE4A29"/>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7F3E0D"/>
  <w15:docId w15:val="{E9D05014-C600-4B91-802E-B243A8D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869073731">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56335393">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031A-433B-4907-AF5F-D8D23ABF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KRISTINE</dc:creator>
  <cp:lastModifiedBy>WITTMER, MELISSA M.</cp:lastModifiedBy>
  <cp:revision>2</cp:revision>
  <cp:lastPrinted>2017-10-19T19:21:00Z</cp:lastPrinted>
  <dcterms:created xsi:type="dcterms:W3CDTF">2019-11-18T20:58:00Z</dcterms:created>
  <dcterms:modified xsi:type="dcterms:W3CDTF">2019-11-18T20:58:00Z</dcterms:modified>
</cp:coreProperties>
</file>