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5" w:rsidRPr="00CE2D16" w:rsidRDefault="004E5409" w:rsidP="007A4365">
      <w:pPr>
        <w:pStyle w:val="Title"/>
        <w:rPr>
          <w:b/>
        </w:rPr>
      </w:pPr>
      <w:bookmarkStart w:id="0" w:name="_GoBack"/>
      <w:bookmarkEnd w:id="0"/>
      <w:r>
        <w:rPr>
          <w:b/>
        </w:rPr>
        <w:t xml:space="preserve"> </w:t>
      </w:r>
      <w:r w:rsidR="007A4365" w:rsidRPr="00CE2D16">
        <w:rPr>
          <w:b/>
        </w:rPr>
        <w:t>OZARKS TECHNICAL COMMUNITY COLLEGE</w:t>
      </w:r>
    </w:p>
    <w:p w:rsidR="007A4365" w:rsidRPr="00CE2D16" w:rsidRDefault="00F23961" w:rsidP="007A4365">
      <w:pPr>
        <w:pStyle w:val="Title"/>
        <w:rPr>
          <w:b/>
        </w:rPr>
      </w:pPr>
      <w:r w:rsidRPr="00CE2D16">
        <w:rPr>
          <w:b/>
        </w:rPr>
        <w:t xml:space="preserve">FACULTY SENATE </w:t>
      </w:r>
      <w:r w:rsidR="009462A1">
        <w:rPr>
          <w:b/>
        </w:rPr>
        <w:t xml:space="preserve">SPECIAL MEETING </w:t>
      </w:r>
      <w:r w:rsidRPr="00CE2D16">
        <w:rPr>
          <w:b/>
        </w:rPr>
        <w:t>MINUTES</w:t>
      </w:r>
    </w:p>
    <w:p w:rsidR="007A4365" w:rsidRPr="00CE2D16" w:rsidRDefault="00047BDE" w:rsidP="007A4365">
      <w:pPr>
        <w:pStyle w:val="Title"/>
      </w:pPr>
      <w:r w:rsidRPr="00CE2D16">
        <w:t xml:space="preserve">Thursday, </w:t>
      </w:r>
      <w:r w:rsidR="00CB6019">
        <w:t>November 17, 2016, 3:00PM</w:t>
      </w:r>
    </w:p>
    <w:p w:rsidR="007A4365" w:rsidRPr="00CE2D16" w:rsidRDefault="007A4365" w:rsidP="007A4365">
      <w:pPr>
        <w:pStyle w:val="Heading2"/>
      </w:pPr>
      <w:r w:rsidRPr="00CE2D16">
        <w:t>Agenda</w:t>
      </w:r>
    </w:p>
    <w:tbl>
      <w:tblPr>
        <w:tblStyle w:val="TableGrid"/>
        <w:tblW w:w="9678" w:type="dxa"/>
        <w:tblLook w:val="04A0" w:firstRow="1" w:lastRow="0" w:firstColumn="1" w:lastColumn="0" w:noHBand="0" w:noVBand="1"/>
      </w:tblPr>
      <w:tblGrid>
        <w:gridCol w:w="9678"/>
      </w:tblGrid>
      <w:tr w:rsidR="00B0120B" w:rsidRPr="00CE2D16" w:rsidTr="00040251">
        <w:trPr>
          <w:trHeight w:val="489"/>
        </w:trPr>
        <w:tc>
          <w:tcPr>
            <w:tcW w:w="9678" w:type="dxa"/>
            <w:shd w:val="clear" w:color="auto" w:fill="D9D9D9" w:themeFill="background1" w:themeFillShade="D9"/>
          </w:tcPr>
          <w:p w:rsidR="00B0120B" w:rsidRPr="00CE2D16" w:rsidRDefault="00B0120B" w:rsidP="00B0120B">
            <w:pPr>
              <w:pStyle w:val="TOAHeading"/>
            </w:pPr>
            <w:r w:rsidRPr="00CE2D16">
              <w:t xml:space="preserve">Meeting Items </w:t>
            </w:r>
          </w:p>
        </w:tc>
      </w:tr>
      <w:tr w:rsidR="00443442" w:rsidRPr="00CE2D16" w:rsidTr="00040251">
        <w:trPr>
          <w:trHeight w:val="480"/>
        </w:trPr>
        <w:tc>
          <w:tcPr>
            <w:tcW w:w="9678" w:type="dxa"/>
            <w:tcBorders>
              <w:bottom w:val="single" w:sz="4" w:space="0" w:color="000000" w:themeColor="text1"/>
            </w:tcBorders>
          </w:tcPr>
          <w:p w:rsidR="00443442" w:rsidRPr="00CE2D16" w:rsidRDefault="00443442" w:rsidP="00B0120B">
            <w:pPr>
              <w:pStyle w:val="Heading2"/>
              <w:outlineLvl w:val="1"/>
            </w:pPr>
            <w:r w:rsidRPr="00CE2D16">
              <w:t>Item</w:t>
            </w:r>
          </w:p>
        </w:tc>
      </w:tr>
      <w:tr w:rsidR="00443442" w:rsidRPr="00CE2D16" w:rsidTr="00040251">
        <w:trPr>
          <w:trHeight w:val="267"/>
        </w:trPr>
        <w:tc>
          <w:tcPr>
            <w:tcW w:w="9678" w:type="dxa"/>
            <w:tcBorders>
              <w:bottom w:val="single" w:sz="4" w:space="0" w:color="000000" w:themeColor="text1"/>
            </w:tcBorders>
          </w:tcPr>
          <w:p w:rsidR="00443442" w:rsidRPr="00CE2D16" w:rsidRDefault="00955A3C" w:rsidP="00606CE5">
            <w:r w:rsidRPr="00CE2D16">
              <w:t>Call</w:t>
            </w:r>
            <w:r w:rsidR="00814915" w:rsidRPr="00CE2D16">
              <w:t xml:space="preserve"> to Order</w:t>
            </w:r>
          </w:p>
        </w:tc>
      </w:tr>
      <w:tr w:rsidR="00213860" w:rsidRPr="00CE2D16" w:rsidTr="00040251">
        <w:trPr>
          <w:trHeight w:val="283"/>
        </w:trPr>
        <w:tc>
          <w:tcPr>
            <w:tcW w:w="9678" w:type="dxa"/>
            <w:tcBorders>
              <w:top w:val="single" w:sz="4" w:space="0" w:color="000000" w:themeColor="text1"/>
              <w:bottom w:val="single" w:sz="4" w:space="0" w:color="auto"/>
            </w:tcBorders>
          </w:tcPr>
          <w:p w:rsidR="00213860" w:rsidRPr="00CE2D16" w:rsidRDefault="00213860" w:rsidP="00CE352C">
            <w:r w:rsidRPr="00CE2D16">
              <w:t>Roll Call</w:t>
            </w:r>
          </w:p>
        </w:tc>
      </w:tr>
      <w:tr w:rsidR="00443442" w:rsidRPr="00CE2D16" w:rsidTr="00040251">
        <w:trPr>
          <w:trHeight w:val="283"/>
        </w:trPr>
        <w:tc>
          <w:tcPr>
            <w:tcW w:w="9678" w:type="dxa"/>
            <w:tcBorders>
              <w:top w:val="single" w:sz="4" w:space="0" w:color="000000" w:themeColor="text1"/>
              <w:bottom w:val="single" w:sz="4" w:space="0" w:color="auto"/>
            </w:tcBorders>
          </w:tcPr>
          <w:p w:rsidR="005B3A58" w:rsidRPr="00CE2D16" w:rsidRDefault="00213860" w:rsidP="00CE352C">
            <w:r w:rsidRPr="00CE2D16">
              <w:t>Reading of the Minutes</w:t>
            </w:r>
          </w:p>
        </w:tc>
      </w:tr>
      <w:tr w:rsidR="00FF7A9D" w:rsidRPr="00CE2D16" w:rsidTr="00040251">
        <w:trPr>
          <w:trHeight w:val="267"/>
        </w:trPr>
        <w:tc>
          <w:tcPr>
            <w:tcW w:w="9678" w:type="dxa"/>
            <w:tcBorders>
              <w:top w:val="single" w:sz="4" w:space="0" w:color="000000" w:themeColor="text1"/>
              <w:bottom w:val="single" w:sz="4" w:space="0" w:color="auto"/>
            </w:tcBorders>
          </w:tcPr>
          <w:p w:rsidR="00FF7A9D" w:rsidRPr="00CE2D16" w:rsidRDefault="00213860" w:rsidP="00814915">
            <w:r w:rsidRPr="00CE2D16">
              <w:t>Treasurer Report</w:t>
            </w:r>
          </w:p>
        </w:tc>
      </w:tr>
      <w:tr w:rsidR="00443442" w:rsidRPr="00CE2D16" w:rsidTr="00040251">
        <w:trPr>
          <w:trHeight w:val="267"/>
        </w:trPr>
        <w:tc>
          <w:tcPr>
            <w:tcW w:w="9678" w:type="dxa"/>
            <w:tcBorders>
              <w:top w:val="single" w:sz="4" w:space="0" w:color="000000" w:themeColor="text1"/>
              <w:bottom w:val="single" w:sz="4" w:space="0" w:color="auto"/>
            </w:tcBorders>
          </w:tcPr>
          <w:p w:rsidR="00AD7C17" w:rsidRPr="00CE2D16" w:rsidRDefault="00213860" w:rsidP="00814915">
            <w:r w:rsidRPr="00CE2D16">
              <w:t>Communication Report</w:t>
            </w:r>
          </w:p>
        </w:tc>
      </w:tr>
      <w:tr w:rsidR="00AB7A43" w:rsidRPr="00CE2D16" w:rsidTr="00040251">
        <w:trPr>
          <w:trHeight w:val="254"/>
        </w:trPr>
        <w:tc>
          <w:tcPr>
            <w:tcW w:w="9678" w:type="dxa"/>
            <w:tcBorders>
              <w:top w:val="single" w:sz="4" w:space="0" w:color="auto"/>
              <w:bottom w:val="single" w:sz="4" w:space="0" w:color="auto"/>
            </w:tcBorders>
          </w:tcPr>
          <w:p w:rsidR="00AB7A43" w:rsidRPr="00CE2D16" w:rsidRDefault="00B34B31" w:rsidP="00B0120B">
            <w:r w:rsidRPr="00CE2D16">
              <w:t>Old Business</w:t>
            </w:r>
          </w:p>
        </w:tc>
      </w:tr>
      <w:tr w:rsidR="00AB7A43"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New Business</w:t>
            </w:r>
          </w:p>
        </w:tc>
      </w:tr>
      <w:tr w:rsidR="00B51F27" w:rsidRPr="00CE2D16" w:rsidTr="00040251">
        <w:trPr>
          <w:trHeight w:val="254"/>
        </w:trPr>
        <w:tc>
          <w:tcPr>
            <w:tcW w:w="9678" w:type="dxa"/>
            <w:tcBorders>
              <w:top w:val="single" w:sz="4" w:space="0" w:color="auto"/>
              <w:bottom w:val="single" w:sz="4" w:space="0" w:color="auto"/>
            </w:tcBorders>
          </w:tcPr>
          <w:p w:rsidR="00B51F27" w:rsidRPr="00CE2D16" w:rsidRDefault="00B34B31" w:rsidP="00B0120B">
            <w:r w:rsidRPr="00CE2D16">
              <w:t>Upcoming M</w:t>
            </w:r>
            <w:r w:rsidR="00B51F27" w:rsidRPr="00CE2D16">
              <w:t>eetings</w:t>
            </w:r>
          </w:p>
        </w:tc>
      </w:tr>
    </w:tbl>
    <w:p w:rsidR="0058006C" w:rsidRPr="00CE2D16" w:rsidRDefault="0058006C" w:rsidP="0058006C">
      <w:pPr>
        <w:pStyle w:val="Heading2"/>
      </w:pPr>
      <w:r w:rsidRPr="00CE2D16">
        <w:t xml:space="preserve">Item I: </w:t>
      </w:r>
      <w:r w:rsidR="00F23961" w:rsidRPr="00CE2D16">
        <w:t>Call to Order</w:t>
      </w:r>
    </w:p>
    <w:p w:rsidR="00F23961" w:rsidRPr="00CE2D16" w:rsidRDefault="00CB6019" w:rsidP="00F23961">
      <w:r>
        <w:t xml:space="preserve">Jonathon Herbert </w:t>
      </w:r>
      <w:r w:rsidR="001D4E91">
        <w:t>called the meeting to order at 3</w:t>
      </w:r>
      <w:r>
        <w:t>:12pm</w:t>
      </w:r>
      <w:r w:rsidR="00B51F27" w:rsidRPr="00CE2D16">
        <w:t xml:space="preserve">. </w:t>
      </w:r>
      <w:r w:rsidR="00213860" w:rsidRPr="00CE2D16">
        <w:t xml:space="preserve"> </w:t>
      </w:r>
    </w:p>
    <w:p w:rsidR="00814915" w:rsidRPr="00CE2D16" w:rsidRDefault="00814915" w:rsidP="00814915">
      <w:pPr>
        <w:pStyle w:val="Heading2"/>
      </w:pPr>
      <w:r w:rsidRPr="00CE2D16">
        <w:t xml:space="preserve">Item II: </w:t>
      </w:r>
      <w:r w:rsidR="00F23961" w:rsidRPr="00CE2D16">
        <w:t>Roll Call</w:t>
      </w:r>
    </w:p>
    <w:p w:rsidR="00C65799" w:rsidRDefault="009462A1" w:rsidP="009462A1">
      <w:r w:rsidRPr="00C65799">
        <w:rPr>
          <w:b/>
        </w:rPr>
        <w:t>Senators present</w:t>
      </w:r>
      <w:r w:rsidR="00B51F27" w:rsidRPr="00C65799">
        <w:rPr>
          <w:b/>
        </w:rPr>
        <w:t>:</w:t>
      </w:r>
      <w:r w:rsidR="00B51F27" w:rsidRPr="00CE2D16">
        <w:t xml:space="preserve"> </w:t>
      </w:r>
      <w:r w:rsidR="00CB6019">
        <w:t>Mark Ackerman, Brandon Burk, Peris Carr, Stephanie Davenport, Rebecca Gehringer, Jonathan Herbert, Daniel Kopsas, Tara Lacio, Ki</w:t>
      </w:r>
      <w:r w:rsidR="003E549D">
        <w:t>rsten Markley</w:t>
      </w:r>
      <w:r w:rsidR="00CB6019">
        <w:t>, Sandra Sanford, Larry Scharnberg, Kathryn Shade, Dana Sherman, and Nicole Wallen</w:t>
      </w:r>
      <w:r w:rsidR="00C65799">
        <w:t>.</w:t>
      </w:r>
    </w:p>
    <w:p w:rsidR="00F23961" w:rsidRPr="00CE2D16" w:rsidRDefault="009462A1" w:rsidP="009462A1">
      <w:r w:rsidRPr="00C65799">
        <w:rPr>
          <w:b/>
        </w:rPr>
        <w:t>Senators absent:</w:t>
      </w:r>
      <w:r>
        <w:t xml:space="preserve"> </w:t>
      </w:r>
      <w:r w:rsidR="00CB6019">
        <w:t>Lynnar Hamilton, Kerri Huff, Elaine Kramer, Dana Price, Melissa Wittmer, and Christopher Young</w:t>
      </w:r>
      <w:r w:rsidR="00C65799">
        <w:t>.</w:t>
      </w:r>
    </w:p>
    <w:p w:rsidR="00814915" w:rsidRPr="00CE2D16" w:rsidRDefault="00814915" w:rsidP="00814915">
      <w:pPr>
        <w:pStyle w:val="Heading2"/>
      </w:pPr>
      <w:r w:rsidRPr="00CE2D16">
        <w:t xml:space="preserve">Item III: </w:t>
      </w:r>
      <w:r w:rsidR="00213860" w:rsidRPr="00CE2D16">
        <w:t>Reading of the Minutes</w:t>
      </w:r>
    </w:p>
    <w:p w:rsidR="007B24C5" w:rsidRPr="00CE2D16" w:rsidRDefault="00213860" w:rsidP="007B24C5">
      <w:r w:rsidRPr="00CE2D16">
        <w:t>Tara Lacio</w:t>
      </w:r>
      <w:r w:rsidR="009462A1">
        <w:t>, secretary,</w:t>
      </w:r>
      <w:r w:rsidRPr="00CE2D16">
        <w:t xml:space="preserve"> </w:t>
      </w:r>
      <w:r w:rsidR="00CB6019">
        <w:t>has been unable to complete the minutes from the previous meeting</w:t>
      </w:r>
      <w:r w:rsidRPr="00CE2D16">
        <w:t>.</w:t>
      </w:r>
      <w:r w:rsidR="00CB6019">
        <w:t xml:space="preserve"> Minutes will be sent out by email for approval. </w:t>
      </w:r>
      <w:r w:rsidRPr="00CE2D16">
        <w:t xml:space="preserve"> </w:t>
      </w:r>
    </w:p>
    <w:p w:rsidR="00C2763A" w:rsidRPr="00CE2D16" w:rsidRDefault="00606E79" w:rsidP="00606E79">
      <w:pPr>
        <w:pStyle w:val="Heading2"/>
      </w:pPr>
      <w:r w:rsidRPr="00CE2D16">
        <w:t xml:space="preserve">Item IV: </w:t>
      </w:r>
      <w:r w:rsidR="00213860" w:rsidRPr="00CE2D16">
        <w:t>Treasurer Report</w:t>
      </w:r>
    </w:p>
    <w:p w:rsidR="003028B2" w:rsidRPr="00CE2D16" w:rsidRDefault="003028B2" w:rsidP="003028B2">
      <w:r w:rsidRPr="00CE2D16">
        <w:t>Larry Scharnberg, treasurer, presented the b</w:t>
      </w:r>
      <w:r w:rsidR="00047BDE" w:rsidRPr="00CE2D16">
        <w:t xml:space="preserve">udget. </w:t>
      </w:r>
      <w:r w:rsidR="009F49AD">
        <w:t>There have been no changes and the budget remains at $2,419.</w:t>
      </w:r>
      <w:r w:rsidR="00337E3C" w:rsidRPr="00CE2D16">
        <w:t xml:space="preserve"> </w:t>
      </w:r>
    </w:p>
    <w:p w:rsidR="003028B2" w:rsidRPr="00CE2D16" w:rsidRDefault="003028B2" w:rsidP="00051C46">
      <w:pPr>
        <w:pStyle w:val="Heading2"/>
      </w:pPr>
      <w:r w:rsidRPr="00CE2D16">
        <w:t>Item V: Communication Report</w:t>
      </w:r>
    </w:p>
    <w:p w:rsidR="003028B2" w:rsidRPr="00CE2D16" w:rsidRDefault="00337E3C" w:rsidP="003028B2">
      <w:r w:rsidRPr="00CE2D16">
        <w:t xml:space="preserve">Kirsten </w:t>
      </w:r>
      <w:r w:rsidR="009462A1">
        <w:t xml:space="preserve">Markley, communications coordinator, </w:t>
      </w:r>
      <w:r w:rsidR="00CB6019">
        <w:t>requested missing photos be sent to her ASAP</w:t>
      </w:r>
      <w:r w:rsidR="009F49AD">
        <w:t xml:space="preserve">. </w:t>
      </w:r>
      <w:r w:rsidR="00CB6019">
        <w:t>Once all portraits are received they will be added to the Faculty Senate webpage.</w:t>
      </w:r>
    </w:p>
    <w:p w:rsidR="00051C46" w:rsidRPr="00CE2D16" w:rsidRDefault="00051C46" w:rsidP="00051C46">
      <w:pPr>
        <w:pStyle w:val="Heading2"/>
      </w:pPr>
      <w:r w:rsidRPr="00CE2D16">
        <w:t xml:space="preserve">Item VI: </w:t>
      </w:r>
      <w:r w:rsidR="00CE2D16" w:rsidRPr="00CE2D16">
        <w:t>Old Business</w:t>
      </w:r>
    </w:p>
    <w:p w:rsidR="00CE2D16" w:rsidRPr="00CE2D16" w:rsidRDefault="00810477" w:rsidP="0058006C">
      <w:pPr>
        <w:rPr>
          <w:i/>
        </w:rPr>
      </w:pPr>
      <w:r>
        <w:rPr>
          <w:i/>
        </w:rPr>
        <w:t>Open Letter to Faculty Senate Predecessors</w:t>
      </w:r>
    </w:p>
    <w:p w:rsidR="009F49AD" w:rsidRDefault="00810477" w:rsidP="0058006C">
      <w:r>
        <w:t>The letter addressed to Faculty Senate predecessors at the previous meeting be rolled into a letter to all faculty to ensure there is inclusion. Jonathan Herbert will draft a letter for approval.</w:t>
      </w:r>
    </w:p>
    <w:p w:rsidR="00810477" w:rsidRDefault="00810477" w:rsidP="0058006C"/>
    <w:p w:rsidR="009F49AD" w:rsidRDefault="00810477" w:rsidP="0058006C">
      <w:pPr>
        <w:rPr>
          <w:i/>
        </w:rPr>
      </w:pPr>
      <w:r>
        <w:rPr>
          <w:i/>
        </w:rPr>
        <w:t>Faculty Senate Constitution</w:t>
      </w:r>
    </w:p>
    <w:p w:rsidR="00810477" w:rsidRPr="00810477" w:rsidRDefault="00810477" w:rsidP="0058006C">
      <w:r>
        <w:t xml:space="preserve">The Faculty Senate constitution is now complete. Special thank you to Martha Crise and Lisa Marks for assisting Tara Lacio in the final edits. The constitution will be added to the webpage. Faculty Senate will hold an open forum during professional development </w:t>
      </w:r>
      <w:r>
        <w:lastRenderedPageBreak/>
        <w:t>day prior to the spring semester to allow faculty to ask questions about Faculty Senate, the constitution, provide feedback, and learn how to get involved. More info to come.</w:t>
      </w:r>
    </w:p>
    <w:p w:rsidR="00810477" w:rsidRDefault="00810477" w:rsidP="0058006C">
      <w:pPr>
        <w:rPr>
          <w:i/>
        </w:rPr>
      </w:pPr>
    </w:p>
    <w:p w:rsidR="00997E98" w:rsidRDefault="00810477" w:rsidP="0058006C">
      <w:pPr>
        <w:rPr>
          <w:i/>
        </w:rPr>
      </w:pPr>
      <w:r>
        <w:rPr>
          <w:i/>
        </w:rPr>
        <w:t>Administrative Withdrawal Policy and Study Attendance</w:t>
      </w:r>
    </w:p>
    <w:p w:rsidR="00997E98" w:rsidRPr="00997E98" w:rsidRDefault="00997E98" w:rsidP="0058006C">
      <w:r>
        <w:t xml:space="preserve">Further discussion took place about faculty concerns over the new attendance policy. There is worry that it will reflect on their evaluation forms. It was pointed out that retention is only one box on the form and that if faculty are doing the other items in the category then it should have no bearing on their score. A committee was formed to discuss the withdrawal policy further: Kirsten Markley, Daniel Kopsas, Rebecca Gehringer, Stephanie Davenport, and Brandon Burk. </w:t>
      </w:r>
    </w:p>
    <w:p w:rsidR="003C264B" w:rsidRPr="00CE2D16" w:rsidRDefault="003C264B" w:rsidP="003C264B">
      <w:pPr>
        <w:pStyle w:val="Heading2"/>
      </w:pPr>
      <w:r w:rsidRPr="00CE2D16">
        <w:t xml:space="preserve">Item VII: </w:t>
      </w:r>
      <w:r w:rsidR="00CE2D16" w:rsidRPr="00CE2D16">
        <w:t>New Business</w:t>
      </w:r>
    </w:p>
    <w:p w:rsidR="00810477" w:rsidRDefault="00810477" w:rsidP="00213860">
      <w:pPr>
        <w:tabs>
          <w:tab w:val="left" w:pos="5833"/>
        </w:tabs>
        <w:rPr>
          <w:i/>
        </w:rPr>
      </w:pPr>
      <w:r>
        <w:rPr>
          <w:i/>
        </w:rPr>
        <w:t>Academic Council update</w:t>
      </w:r>
    </w:p>
    <w:p w:rsidR="00180E09" w:rsidRDefault="00180E09" w:rsidP="00213860">
      <w:pPr>
        <w:tabs>
          <w:tab w:val="left" w:pos="5833"/>
        </w:tabs>
      </w:pPr>
      <w:r>
        <w:t xml:space="preserve">Jonathan Herbert updated Senate on the most recent Academic Council meeting including discussion about: The withdrawal policy-approximately 239 students owe the college money this semester for never attending classes. Discussion took place about withdrawing students who have not attended the first week rather than the first 2 weeks. This will help students receive a 100% refund, minus the drop fees, and avoid them having a large balance owed to the institution. </w:t>
      </w:r>
    </w:p>
    <w:p w:rsidR="00180E09" w:rsidRDefault="00180E09" w:rsidP="00213860">
      <w:pPr>
        <w:tabs>
          <w:tab w:val="left" w:pos="5833"/>
        </w:tabs>
      </w:pPr>
      <w:r>
        <w:t xml:space="preserve">Canvas-19 courses using Canvas this semester and no complaints from students or faculty. </w:t>
      </w:r>
    </w:p>
    <w:p w:rsidR="00180E09" w:rsidRDefault="00180E09" w:rsidP="00213860">
      <w:pPr>
        <w:tabs>
          <w:tab w:val="left" w:pos="5833"/>
        </w:tabs>
      </w:pPr>
      <w:r>
        <w:t>The probation policy-do we recommend or make requirements for students on probation? What about barriers it could cause for the students?</w:t>
      </w:r>
    </w:p>
    <w:p w:rsidR="00180E09" w:rsidRPr="00180E09" w:rsidRDefault="00180E09" w:rsidP="00213860">
      <w:pPr>
        <w:tabs>
          <w:tab w:val="left" w:pos="5833"/>
        </w:tabs>
      </w:pPr>
      <w:r>
        <w:t xml:space="preserve">OTC Navigate-will help students through the entire enrollment process. </w:t>
      </w:r>
      <w:r w:rsidR="00997E98">
        <w:t>If a student misses a step it will text them (or whatever form of communication the student selects when enrolling).</w:t>
      </w:r>
    </w:p>
    <w:p w:rsidR="00234AD4" w:rsidRPr="00234AD4" w:rsidRDefault="00234AD4" w:rsidP="00213860">
      <w:pPr>
        <w:tabs>
          <w:tab w:val="left" w:pos="5833"/>
        </w:tabs>
      </w:pPr>
    </w:p>
    <w:p w:rsidR="009F49AD" w:rsidRDefault="00810477" w:rsidP="00213860">
      <w:pPr>
        <w:tabs>
          <w:tab w:val="left" w:pos="5833"/>
        </w:tabs>
        <w:rPr>
          <w:i/>
        </w:rPr>
      </w:pPr>
      <w:r>
        <w:rPr>
          <w:i/>
        </w:rPr>
        <w:t>Aviation Program</w:t>
      </w:r>
    </w:p>
    <w:p w:rsidR="00997E98" w:rsidRPr="00997E98" w:rsidRDefault="00997E98" w:rsidP="00213860">
      <w:pPr>
        <w:tabs>
          <w:tab w:val="left" w:pos="5833"/>
        </w:tabs>
      </w:pPr>
      <w:r>
        <w:t xml:space="preserve">Jonathan Herbert reported information learned about the new aviation program. The OTC program will license students to work in cargo or charter planes. OTC has a 2+2 articulation agreement set-up with UCM to allow students to also become licensed in passenger planes. </w:t>
      </w:r>
    </w:p>
    <w:p w:rsidR="00B51F27" w:rsidRPr="00CE2D16" w:rsidRDefault="00B51F27" w:rsidP="00B51F27">
      <w:pPr>
        <w:pStyle w:val="Heading2"/>
      </w:pPr>
      <w:r w:rsidRPr="00CE2D16">
        <w:t>Item VIII: Upcoming Meetings</w:t>
      </w:r>
    </w:p>
    <w:p w:rsidR="00CB1968" w:rsidRDefault="00CB1968" w:rsidP="00213860">
      <w:pPr>
        <w:tabs>
          <w:tab w:val="left" w:pos="5833"/>
        </w:tabs>
      </w:pPr>
      <w:r w:rsidRPr="00CE2D16">
        <w:t>No meeting in December</w:t>
      </w:r>
    </w:p>
    <w:p w:rsidR="00810477" w:rsidRPr="00CE2D16" w:rsidRDefault="00810477" w:rsidP="00213860">
      <w:pPr>
        <w:tabs>
          <w:tab w:val="left" w:pos="5833"/>
        </w:tabs>
      </w:pPr>
      <w:r>
        <w:t>Spring semester meetings: TBD</w:t>
      </w:r>
    </w:p>
    <w:p w:rsidR="00E669C9" w:rsidRPr="00CE2D16" w:rsidRDefault="00E669C9" w:rsidP="00213860">
      <w:pPr>
        <w:tabs>
          <w:tab w:val="left" w:pos="5833"/>
        </w:tabs>
      </w:pPr>
    </w:p>
    <w:p w:rsidR="00E669C9" w:rsidRPr="00E669C9" w:rsidRDefault="00537369" w:rsidP="00213860">
      <w:pPr>
        <w:tabs>
          <w:tab w:val="left" w:pos="5833"/>
        </w:tabs>
        <w:rPr>
          <w:i/>
        </w:rPr>
      </w:pPr>
      <w:r>
        <w:rPr>
          <w:i/>
        </w:rPr>
        <w:t xml:space="preserve">Meeting adjourned at </w:t>
      </w:r>
      <w:r w:rsidR="00810477">
        <w:rPr>
          <w:i/>
        </w:rPr>
        <w:t>4:10pm</w:t>
      </w:r>
      <w:r w:rsidR="00E669C9" w:rsidRPr="00CE2D16">
        <w:rPr>
          <w:i/>
        </w:rPr>
        <w:t>.</w:t>
      </w:r>
      <w:r w:rsidR="00E669C9">
        <w:rPr>
          <w:i/>
        </w:rPr>
        <w:t xml:space="preserve"> </w:t>
      </w:r>
    </w:p>
    <w:sectPr w:rsidR="00E669C9" w:rsidRPr="00E669C9" w:rsidSect="00936824">
      <w:headerReference w:type="default" r:id="rId8"/>
      <w:footerReference w:type="default" r:id="rId9"/>
      <w:pgSz w:w="12240" w:h="15840"/>
      <w:pgMar w:top="72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7D" w:rsidRDefault="00F1557D" w:rsidP="00360086">
      <w:r>
        <w:separator/>
      </w:r>
    </w:p>
  </w:endnote>
  <w:endnote w:type="continuationSeparator" w:id="0">
    <w:p w:rsidR="00F1557D" w:rsidRDefault="00F1557D" w:rsidP="0036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20297"/>
      <w:docPartObj>
        <w:docPartGallery w:val="Page Numbers (Bottom of Page)"/>
        <w:docPartUnique/>
      </w:docPartObj>
    </w:sdtPr>
    <w:sdtEndPr/>
    <w:sdtContent>
      <w:p w:rsidR="00D53EA0" w:rsidRDefault="00D53EA0">
        <w:pPr>
          <w:pStyle w:val="Footer"/>
        </w:pPr>
        <w:r>
          <w:t xml:space="preserve">Page | </w:t>
        </w:r>
        <w:r>
          <w:fldChar w:fldCharType="begin"/>
        </w:r>
        <w:r>
          <w:instrText xml:space="preserve"> PAGE   \* MERGEFORMAT </w:instrText>
        </w:r>
        <w:r>
          <w:fldChar w:fldCharType="separate"/>
        </w:r>
        <w:r w:rsidR="00732F0B">
          <w:rPr>
            <w:noProof/>
          </w:rPr>
          <w:t>1</w:t>
        </w:r>
        <w:r>
          <w:rPr>
            <w:noProof/>
          </w:rPr>
          <w:fldChar w:fldCharType="end"/>
        </w:r>
      </w:p>
    </w:sdtContent>
  </w:sdt>
  <w:p w:rsidR="00236939" w:rsidRPr="00360086" w:rsidRDefault="00051C46">
    <w:pPr>
      <w:pStyle w:val="Footer"/>
      <w:rPr>
        <w:i/>
        <w:sz w:val="18"/>
        <w:szCs w:val="18"/>
      </w:rPr>
    </w:pPr>
    <w:r>
      <w:rPr>
        <w:i/>
        <w:sz w:val="18"/>
        <w:szCs w:val="18"/>
      </w:rPr>
      <w:t xml:space="preserve">Faculty Senate </w:t>
    </w:r>
    <w:r w:rsidR="00E669C9">
      <w:rPr>
        <w:i/>
        <w:sz w:val="18"/>
        <w:szCs w:val="18"/>
      </w:rPr>
      <w:t xml:space="preserve">Meeting </w:t>
    </w:r>
    <w:r w:rsidR="00810477">
      <w:rPr>
        <w:i/>
        <w:sz w:val="18"/>
        <w:szCs w:val="18"/>
      </w:rPr>
      <w:t>11.17</w:t>
    </w:r>
    <w:r w:rsidR="009F49AD">
      <w:rPr>
        <w:i/>
        <w:sz w:val="18"/>
        <w:szCs w:val="18"/>
      </w:rPr>
      <w:t>.</w:t>
    </w:r>
    <w:r w:rsidR="00537369">
      <w:rPr>
        <w:i/>
        <w:sz w:val="18"/>
        <w:szCs w:val="18"/>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7D" w:rsidRDefault="00F1557D" w:rsidP="00360086">
      <w:r>
        <w:separator/>
      </w:r>
    </w:p>
  </w:footnote>
  <w:footnote w:type="continuationSeparator" w:id="0">
    <w:p w:rsidR="00F1557D" w:rsidRDefault="00F1557D" w:rsidP="0036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A0" w:rsidRDefault="00D53EA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71E4"/>
    <w:multiLevelType w:val="hybridMultilevel"/>
    <w:tmpl w:val="0AB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55CA"/>
    <w:multiLevelType w:val="hybridMultilevel"/>
    <w:tmpl w:val="DD908E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B6A5870"/>
    <w:multiLevelType w:val="hybridMultilevel"/>
    <w:tmpl w:val="F01AB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C1C0232"/>
    <w:multiLevelType w:val="hybridMultilevel"/>
    <w:tmpl w:val="BA3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302"/>
    <w:multiLevelType w:val="hybridMultilevel"/>
    <w:tmpl w:val="283C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B0FBF"/>
    <w:multiLevelType w:val="hybridMultilevel"/>
    <w:tmpl w:val="6A6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5"/>
    <w:rsid w:val="00003114"/>
    <w:rsid w:val="00003432"/>
    <w:rsid w:val="00020243"/>
    <w:rsid w:val="000230A1"/>
    <w:rsid w:val="0002530D"/>
    <w:rsid w:val="000334EF"/>
    <w:rsid w:val="00040251"/>
    <w:rsid w:val="00047BDE"/>
    <w:rsid w:val="00051C46"/>
    <w:rsid w:val="000526D3"/>
    <w:rsid w:val="00066B77"/>
    <w:rsid w:val="00066C93"/>
    <w:rsid w:val="000938A2"/>
    <w:rsid w:val="00093A4E"/>
    <w:rsid w:val="000A4790"/>
    <w:rsid w:val="000D4D91"/>
    <w:rsid w:val="000F597B"/>
    <w:rsid w:val="0010413B"/>
    <w:rsid w:val="00127049"/>
    <w:rsid w:val="0013145D"/>
    <w:rsid w:val="00132723"/>
    <w:rsid w:val="00137AD1"/>
    <w:rsid w:val="001457CF"/>
    <w:rsid w:val="00175347"/>
    <w:rsid w:val="00180E09"/>
    <w:rsid w:val="00185B79"/>
    <w:rsid w:val="00192393"/>
    <w:rsid w:val="001C3472"/>
    <w:rsid w:val="001C73E8"/>
    <w:rsid w:val="001D14CC"/>
    <w:rsid w:val="001D4E91"/>
    <w:rsid w:val="001D7BFC"/>
    <w:rsid w:val="001E5582"/>
    <w:rsid w:val="001E5589"/>
    <w:rsid w:val="001F2E65"/>
    <w:rsid w:val="001F591C"/>
    <w:rsid w:val="0021271F"/>
    <w:rsid w:val="00213860"/>
    <w:rsid w:val="00214FC8"/>
    <w:rsid w:val="002217AB"/>
    <w:rsid w:val="00234AD4"/>
    <w:rsid w:val="00236939"/>
    <w:rsid w:val="00253334"/>
    <w:rsid w:val="00275E85"/>
    <w:rsid w:val="002860A1"/>
    <w:rsid w:val="002905FB"/>
    <w:rsid w:val="0029703E"/>
    <w:rsid w:val="002976E8"/>
    <w:rsid w:val="00297B17"/>
    <w:rsid w:val="002C12A1"/>
    <w:rsid w:val="002C33A9"/>
    <w:rsid w:val="002C66FD"/>
    <w:rsid w:val="002D04DE"/>
    <w:rsid w:val="002F03F8"/>
    <w:rsid w:val="003028B2"/>
    <w:rsid w:val="0030657F"/>
    <w:rsid w:val="00312209"/>
    <w:rsid w:val="003217C7"/>
    <w:rsid w:val="003300AC"/>
    <w:rsid w:val="00337E3C"/>
    <w:rsid w:val="00340C96"/>
    <w:rsid w:val="003470C9"/>
    <w:rsid w:val="00353230"/>
    <w:rsid w:val="00353760"/>
    <w:rsid w:val="00354BFF"/>
    <w:rsid w:val="00360086"/>
    <w:rsid w:val="0036113D"/>
    <w:rsid w:val="00363E4D"/>
    <w:rsid w:val="003666E9"/>
    <w:rsid w:val="00384E4B"/>
    <w:rsid w:val="0039566D"/>
    <w:rsid w:val="003A4838"/>
    <w:rsid w:val="003B1441"/>
    <w:rsid w:val="003B6624"/>
    <w:rsid w:val="003C264B"/>
    <w:rsid w:val="003C3442"/>
    <w:rsid w:val="003C4014"/>
    <w:rsid w:val="003D2EFA"/>
    <w:rsid w:val="003D5F65"/>
    <w:rsid w:val="003E3D20"/>
    <w:rsid w:val="003E549D"/>
    <w:rsid w:val="003F2C58"/>
    <w:rsid w:val="003F3C1C"/>
    <w:rsid w:val="004114AC"/>
    <w:rsid w:val="004271E2"/>
    <w:rsid w:val="00435576"/>
    <w:rsid w:val="00436E4F"/>
    <w:rsid w:val="00443218"/>
    <w:rsid w:val="00443442"/>
    <w:rsid w:val="004455BC"/>
    <w:rsid w:val="0044695B"/>
    <w:rsid w:val="00450DEF"/>
    <w:rsid w:val="00450F30"/>
    <w:rsid w:val="00462E98"/>
    <w:rsid w:val="004657E9"/>
    <w:rsid w:val="00466DED"/>
    <w:rsid w:val="004755E2"/>
    <w:rsid w:val="0048223A"/>
    <w:rsid w:val="00487B2B"/>
    <w:rsid w:val="004A1AF0"/>
    <w:rsid w:val="004A464F"/>
    <w:rsid w:val="004D441E"/>
    <w:rsid w:val="004E5013"/>
    <w:rsid w:val="004E5409"/>
    <w:rsid w:val="004F245A"/>
    <w:rsid w:val="00510935"/>
    <w:rsid w:val="00512558"/>
    <w:rsid w:val="005237B5"/>
    <w:rsid w:val="005238C2"/>
    <w:rsid w:val="00525D80"/>
    <w:rsid w:val="00532B1F"/>
    <w:rsid w:val="00537369"/>
    <w:rsid w:val="00541E6F"/>
    <w:rsid w:val="005424B0"/>
    <w:rsid w:val="005457BE"/>
    <w:rsid w:val="00565351"/>
    <w:rsid w:val="0058006C"/>
    <w:rsid w:val="0059261F"/>
    <w:rsid w:val="00597AFE"/>
    <w:rsid w:val="005B0A62"/>
    <w:rsid w:val="005B3A58"/>
    <w:rsid w:val="005D3204"/>
    <w:rsid w:val="005E1E82"/>
    <w:rsid w:val="005E3ED9"/>
    <w:rsid w:val="006007DB"/>
    <w:rsid w:val="00606CE5"/>
    <w:rsid w:val="00606E79"/>
    <w:rsid w:val="00615E44"/>
    <w:rsid w:val="00623F9A"/>
    <w:rsid w:val="00625442"/>
    <w:rsid w:val="006413A0"/>
    <w:rsid w:val="0066597C"/>
    <w:rsid w:val="00670472"/>
    <w:rsid w:val="0067299D"/>
    <w:rsid w:val="00682157"/>
    <w:rsid w:val="00682D71"/>
    <w:rsid w:val="00690032"/>
    <w:rsid w:val="006A0958"/>
    <w:rsid w:val="006B2522"/>
    <w:rsid w:val="006B2FCE"/>
    <w:rsid w:val="006B465E"/>
    <w:rsid w:val="006C767B"/>
    <w:rsid w:val="006C7EB8"/>
    <w:rsid w:val="006F0DC2"/>
    <w:rsid w:val="006F2F2C"/>
    <w:rsid w:val="00723CF0"/>
    <w:rsid w:val="007311DD"/>
    <w:rsid w:val="00732097"/>
    <w:rsid w:val="00732F0B"/>
    <w:rsid w:val="00747124"/>
    <w:rsid w:val="00761EFF"/>
    <w:rsid w:val="00763048"/>
    <w:rsid w:val="00767791"/>
    <w:rsid w:val="00777A01"/>
    <w:rsid w:val="00786827"/>
    <w:rsid w:val="0079035B"/>
    <w:rsid w:val="007957B6"/>
    <w:rsid w:val="007A140A"/>
    <w:rsid w:val="007A4365"/>
    <w:rsid w:val="007B1552"/>
    <w:rsid w:val="007B24C5"/>
    <w:rsid w:val="007D1D86"/>
    <w:rsid w:val="007D6234"/>
    <w:rsid w:val="007E11E2"/>
    <w:rsid w:val="008055DF"/>
    <w:rsid w:val="00810477"/>
    <w:rsid w:val="00812B56"/>
    <w:rsid w:val="00814915"/>
    <w:rsid w:val="00820B0E"/>
    <w:rsid w:val="00826270"/>
    <w:rsid w:val="0083284F"/>
    <w:rsid w:val="00834B74"/>
    <w:rsid w:val="008352AF"/>
    <w:rsid w:val="00890EB7"/>
    <w:rsid w:val="00895B8C"/>
    <w:rsid w:val="008B6989"/>
    <w:rsid w:val="008C733A"/>
    <w:rsid w:val="00926DF1"/>
    <w:rsid w:val="009351DA"/>
    <w:rsid w:val="00936303"/>
    <w:rsid w:val="00936824"/>
    <w:rsid w:val="00946268"/>
    <w:rsid w:val="009462A1"/>
    <w:rsid w:val="00955A3C"/>
    <w:rsid w:val="00971CC3"/>
    <w:rsid w:val="00991A3C"/>
    <w:rsid w:val="00997E98"/>
    <w:rsid w:val="009A6294"/>
    <w:rsid w:val="009B73A8"/>
    <w:rsid w:val="009D3C83"/>
    <w:rsid w:val="009E1157"/>
    <w:rsid w:val="009F49AD"/>
    <w:rsid w:val="00A01D9C"/>
    <w:rsid w:val="00A24E2F"/>
    <w:rsid w:val="00A4248B"/>
    <w:rsid w:val="00A66489"/>
    <w:rsid w:val="00A66D9A"/>
    <w:rsid w:val="00A85F7D"/>
    <w:rsid w:val="00A86CEB"/>
    <w:rsid w:val="00A8718D"/>
    <w:rsid w:val="00A92CF3"/>
    <w:rsid w:val="00AB7A43"/>
    <w:rsid w:val="00AC74E3"/>
    <w:rsid w:val="00AD7C17"/>
    <w:rsid w:val="00AE2003"/>
    <w:rsid w:val="00AE7E3C"/>
    <w:rsid w:val="00AF440C"/>
    <w:rsid w:val="00B0120B"/>
    <w:rsid w:val="00B017D7"/>
    <w:rsid w:val="00B0384B"/>
    <w:rsid w:val="00B257C5"/>
    <w:rsid w:val="00B2724D"/>
    <w:rsid w:val="00B31C48"/>
    <w:rsid w:val="00B3219E"/>
    <w:rsid w:val="00B34B31"/>
    <w:rsid w:val="00B51F27"/>
    <w:rsid w:val="00B577D3"/>
    <w:rsid w:val="00B60758"/>
    <w:rsid w:val="00B60EA3"/>
    <w:rsid w:val="00B6277C"/>
    <w:rsid w:val="00B8508A"/>
    <w:rsid w:val="00BB351B"/>
    <w:rsid w:val="00BB589F"/>
    <w:rsid w:val="00BC2F8F"/>
    <w:rsid w:val="00BC7CF4"/>
    <w:rsid w:val="00BD23B9"/>
    <w:rsid w:val="00BD28A0"/>
    <w:rsid w:val="00BD32E7"/>
    <w:rsid w:val="00BE1323"/>
    <w:rsid w:val="00BF1DD8"/>
    <w:rsid w:val="00C13832"/>
    <w:rsid w:val="00C1708F"/>
    <w:rsid w:val="00C20268"/>
    <w:rsid w:val="00C2763A"/>
    <w:rsid w:val="00C27969"/>
    <w:rsid w:val="00C409F4"/>
    <w:rsid w:val="00C42D0D"/>
    <w:rsid w:val="00C46211"/>
    <w:rsid w:val="00C5407C"/>
    <w:rsid w:val="00C55FBF"/>
    <w:rsid w:val="00C56E1F"/>
    <w:rsid w:val="00C62724"/>
    <w:rsid w:val="00C65799"/>
    <w:rsid w:val="00C90C08"/>
    <w:rsid w:val="00C973C4"/>
    <w:rsid w:val="00CB1968"/>
    <w:rsid w:val="00CB6019"/>
    <w:rsid w:val="00CB7ECF"/>
    <w:rsid w:val="00CE2D16"/>
    <w:rsid w:val="00CE352C"/>
    <w:rsid w:val="00CE5836"/>
    <w:rsid w:val="00D04973"/>
    <w:rsid w:val="00D11BF7"/>
    <w:rsid w:val="00D17A67"/>
    <w:rsid w:val="00D22235"/>
    <w:rsid w:val="00D25D29"/>
    <w:rsid w:val="00D400E5"/>
    <w:rsid w:val="00D53EA0"/>
    <w:rsid w:val="00D57B65"/>
    <w:rsid w:val="00D6412B"/>
    <w:rsid w:val="00D704D3"/>
    <w:rsid w:val="00D765B5"/>
    <w:rsid w:val="00D76C2A"/>
    <w:rsid w:val="00D83C6C"/>
    <w:rsid w:val="00D979A0"/>
    <w:rsid w:val="00DA3241"/>
    <w:rsid w:val="00DA6043"/>
    <w:rsid w:val="00DB08AE"/>
    <w:rsid w:val="00DC37D3"/>
    <w:rsid w:val="00DD1E50"/>
    <w:rsid w:val="00DE43A2"/>
    <w:rsid w:val="00DF6A6A"/>
    <w:rsid w:val="00E003AD"/>
    <w:rsid w:val="00E07088"/>
    <w:rsid w:val="00E1688D"/>
    <w:rsid w:val="00E30572"/>
    <w:rsid w:val="00E306A5"/>
    <w:rsid w:val="00E33E3C"/>
    <w:rsid w:val="00E42C30"/>
    <w:rsid w:val="00E60B45"/>
    <w:rsid w:val="00E669C9"/>
    <w:rsid w:val="00E67B1E"/>
    <w:rsid w:val="00E97DAC"/>
    <w:rsid w:val="00EA16B4"/>
    <w:rsid w:val="00EA1853"/>
    <w:rsid w:val="00EA3F55"/>
    <w:rsid w:val="00ED55EC"/>
    <w:rsid w:val="00ED6B39"/>
    <w:rsid w:val="00EE4E20"/>
    <w:rsid w:val="00F00D01"/>
    <w:rsid w:val="00F13F66"/>
    <w:rsid w:val="00F1557D"/>
    <w:rsid w:val="00F2376F"/>
    <w:rsid w:val="00F23961"/>
    <w:rsid w:val="00F27BBA"/>
    <w:rsid w:val="00F42A98"/>
    <w:rsid w:val="00F463D4"/>
    <w:rsid w:val="00F56DC9"/>
    <w:rsid w:val="00F57796"/>
    <w:rsid w:val="00F74FF0"/>
    <w:rsid w:val="00F82AE5"/>
    <w:rsid w:val="00F86496"/>
    <w:rsid w:val="00FA6BAF"/>
    <w:rsid w:val="00FB0B9D"/>
    <w:rsid w:val="00FB1F76"/>
    <w:rsid w:val="00FB4985"/>
    <w:rsid w:val="00FC74E1"/>
    <w:rsid w:val="00FC7C93"/>
    <w:rsid w:val="00FE6CF3"/>
    <w:rsid w:val="00FF703E"/>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28729-BEAA-43FE-BDC8-1E5466C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65"/>
    <w:pPr>
      <w:spacing w:after="0" w:line="240" w:lineRule="auto"/>
    </w:pPr>
  </w:style>
  <w:style w:type="paragraph" w:styleId="Heading2">
    <w:name w:val="heading 2"/>
    <w:basedOn w:val="Normal"/>
    <w:next w:val="Normal"/>
    <w:link w:val="Heading2Char"/>
    <w:uiPriority w:val="9"/>
    <w:unhideWhenUsed/>
    <w:qFormat/>
    <w:rsid w:val="007A436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365"/>
    <w:pPr>
      <w:spacing w:after="300"/>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7A4365"/>
    <w:rPr>
      <w:rFonts w:asciiTheme="majorHAnsi" w:eastAsiaTheme="majorEastAsia" w:hAnsiTheme="majorHAnsi" w:cstheme="majorBidi"/>
      <w:spacing w:val="5"/>
      <w:kern w:val="28"/>
      <w:sz w:val="28"/>
      <w:szCs w:val="52"/>
    </w:rPr>
  </w:style>
  <w:style w:type="character" w:customStyle="1" w:styleId="Heading2Char">
    <w:name w:val="Heading 2 Char"/>
    <w:basedOn w:val="DefaultParagraphFont"/>
    <w:link w:val="Heading2"/>
    <w:uiPriority w:val="9"/>
    <w:rsid w:val="007A4365"/>
    <w:rPr>
      <w:rFonts w:asciiTheme="majorHAnsi" w:eastAsiaTheme="majorEastAsia" w:hAnsiTheme="majorHAnsi" w:cstheme="majorBidi"/>
      <w:b/>
      <w:bCs/>
      <w:sz w:val="26"/>
      <w:szCs w:val="26"/>
    </w:rPr>
  </w:style>
  <w:style w:type="paragraph" w:styleId="ListParagraph">
    <w:name w:val="List Paragraph"/>
    <w:basedOn w:val="Normal"/>
    <w:uiPriority w:val="34"/>
    <w:qFormat/>
    <w:rsid w:val="00360086"/>
    <w:pPr>
      <w:ind w:left="720"/>
      <w:contextualSpacing/>
    </w:pPr>
  </w:style>
  <w:style w:type="paragraph" w:styleId="Header">
    <w:name w:val="header"/>
    <w:basedOn w:val="Normal"/>
    <w:link w:val="HeaderChar"/>
    <w:uiPriority w:val="99"/>
    <w:unhideWhenUsed/>
    <w:rsid w:val="00360086"/>
    <w:pPr>
      <w:tabs>
        <w:tab w:val="center" w:pos="4680"/>
        <w:tab w:val="right" w:pos="9360"/>
      </w:tabs>
    </w:pPr>
  </w:style>
  <w:style w:type="character" w:customStyle="1" w:styleId="HeaderChar">
    <w:name w:val="Header Char"/>
    <w:basedOn w:val="DefaultParagraphFont"/>
    <w:link w:val="Header"/>
    <w:uiPriority w:val="99"/>
    <w:rsid w:val="00360086"/>
  </w:style>
  <w:style w:type="paragraph" w:styleId="Footer">
    <w:name w:val="footer"/>
    <w:basedOn w:val="Normal"/>
    <w:link w:val="FooterChar"/>
    <w:uiPriority w:val="99"/>
    <w:unhideWhenUsed/>
    <w:rsid w:val="00360086"/>
    <w:pPr>
      <w:tabs>
        <w:tab w:val="center" w:pos="4680"/>
        <w:tab w:val="right" w:pos="9360"/>
      </w:tabs>
    </w:pPr>
  </w:style>
  <w:style w:type="character" w:customStyle="1" w:styleId="FooterChar">
    <w:name w:val="Footer Char"/>
    <w:basedOn w:val="DefaultParagraphFont"/>
    <w:link w:val="Footer"/>
    <w:uiPriority w:val="99"/>
    <w:rsid w:val="00360086"/>
  </w:style>
  <w:style w:type="table" w:styleId="TableGrid">
    <w:name w:val="Table Grid"/>
    <w:basedOn w:val="TableNormal"/>
    <w:uiPriority w:val="59"/>
    <w:rsid w:val="006B46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AHeading">
    <w:name w:val="toa heading"/>
    <w:basedOn w:val="Normal"/>
    <w:next w:val="Normal"/>
    <w:uiPriority w:val="99"/>
    <w:unhideWhenUsed/>
    <w:rsid w:val="006B465E"/>
    <w:pPr>
      <w:spacing w:before="120" w:after="200" w:line="276" w:lineRule="auto"/>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E5409"/>
    <w:rPr>
      <w:rFonts w:ascii="Tahoma" w:hAnsi="Tahoma" w:cs="Tahoma"/>
      <w:sz w:val="16"/>
      <w:szCs w:val="16"/>
    </w:rPr>
  </w:style>
  <w:style w:type="character" w:customStyle="1" w:styleId="BalloonTextChar">
    <w:name w:val="Balloon Text Char"/>
    <w:basedOn w:val="DefaultParagraphFont"/>
    <w:link w:val="BalloonText"/>
    <w:uiPriority w:val="99"/>
    <w:semiHidden/>
    <w:rsid w:val="004E5409"/>
    <w:rPr>
      <w:rFonts w:ascii="Tahoma" w:hAnsi="Tahoma" w:cs="Tahoma"/>
      <w:sz w:val="16"/>
      <w:szCs w:val="16"/>
    </w:rPr>
  </w:style>
  <w:style w:type="table" w:customStyle="1" w:styleId="TableGrid1">
    <w:name w:val="Table Grid1"/>
    <w:basedOn w:val="TableNormal"/>
    <w:next w:val="TableGrid"/>
    <w:uiPriority w:val="59"/>
    <w:rsid w:val="00F74FF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vitees1">
    <w:name w:val="Invitees 1"/>
    <w:basedOn w:val="Heading2"/>
    <w:next w:val="Normal"/>
    <w:rsid w:val="00040251"/>
    <w:pPr>
      <w:keepLines w:val="0"/>
      <w:spacing w:before="240"/>
    </w:pPr>
    <w:rPr>
      <w:rFonts w:ascii="Times New Roman" w:eastAsia="Times New Roman" w:hAnsi="Times New Roman" w:cs="Arial"/>
      <w:b w:val="0"/>
      <w:iCs/>
      <w:sz w:val="24"/>
      <w:szCs w:val="28"/>
    </w:rPr>
  </w:style>
  <w:style w:type="character" w:styleId="Hyperlink">
    <w:name w:val="Hyperlink"/>
    <w:basedOn w:val="DefaultParagraphFont"/>
    <w:uiPriority w:val="99"/>
    <w:unhideWhenUsed/>
    <w:rsid w:val="00221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7809">
      <w:bodyDiv w:val="1"/>
      <w:marLeft w:val="0"/>
      <w:marRight w:val="0"/>
      <w:marTop w:val="0"/>
      <w:marBottom w:val="0"/>
      <w:divBdr>
        <w:top w:val="none" w:sz="0" w:space="0" w:color="auto"/>
        <w:left w:val="none" w:sz="0" w:space="0" w:color="auto"/>
        <w:bottom w:val="none" w:sz="0" w:space="0" w:color="auto"/>
        <w:right w:val="none" w:sz="0" w:space="0" w:color="auto"/>
      </w:divBdr>
    </w:div>
    <w:div w:id="300817566">
      <w:bodyDiv w:val="1"/>
      <w:marLeft w:val="0"/>
      <w:marRight w:val="0"/>
      <w:marTop w:val="0"/>
      <w:marBottom w:val="0"/>
      <w:divBdr>
        <w:top w:val="none" w:sz="0" w:space="0" w:color="auto"/>
        <w:left w:val="none" w:sz="0" w:space="0" w:color="auto"/>
        <w:bottom w:val="none" w:sz="0" w:space="0" w:color="auto"/>
        <w:right w:val="none" w:sz="0" w:space="0" w:color="auto"/>
      </w:divBdr>
    </w:div>
    <w:div w:id="383408594">
      <w:bodyDiv w:val="1"/>
      <w:marLeft w:val="0"/>
      <w:marRight w:val="0"/>
      <w:marTop w:val="0"/>
      <w:marBottom w:val="0"/>
      <w:divBdr>
        <w:top w:val="none" w:sz="0" w:space="0" w:color="auto"/>
        <w:left w:val="none" w:sz="0" w:space="0" w:color="auto"/>
        <w:bottom w:val="none" w:sz="0" w:space="0" w:color="auto"/>
        <w:right w:val="none" w:sz="0" w:space="0" w:color="auto"/>
      </w:divBdr>
    </w:div>
    <w:div w:id="408120734">
      <w:bodyDiv w:val="1"/>
      <w:marLeft w:val="0"/>
      <w:marRight w:val="0"/>
      <w:marTop w:val="0"/>
      <w:marBottom w:val="0"/>
      <w:divBdr>
        <w:top w:val="none" w:sz="0" w:space="0" w:color="auto"/>
        <w:left w:val="none" w:sz="0" w:space="0" w:color="auto"/>
        <w:bottom w:val="none" w:sz="0" w:space="0" w:color="auto"/>
        <w:right w:val="none" w:sz="0" w:space="0" w:color="auto"/>
      </w:divBdr>
    </w:div>
    <w:div w:id="810949201">
      <w:bodyDiv w:val="1"/>
      <w:marLeft w:val="0"/>
      <w:marRight w:val="0"/>
      <w:marTop w:val="0"/>
      <w:marBottom w:val="0"/>
      <w:divBdr>
        <w:top w:val="none" w:sz="0" w:space="0" w:color="auto"/>
        <w:left w:val="none" w:sz="0" w:space="0" w:color="auto"/>
        <w:bottom w:val="none" w:sz="0" w:space="0" w:color="auto"/>
        <w:right w:val="none" w:sz="0" w:space="0" w:color="auto"/>
      </w:divBdr>
    </w:div>
    <w:div w:id="833184110">
      <w:bodyDiv w:val="1"/>
      <w:marLeft w:val="0"/>
      <w:marRight w:val="0"/>
      <w:marTop w:val="0"/>
      <w:marBottom w:val="0"/>
      <w:divBdr>
        <w:top w:val="none" w:sz="0" w:space="0" w:color="auto"/>
        <w:left w:val="none" w:sz="0" w:space="0" w:color="auto"/>
        <w:bottom w:val="none" w:sz="0" w:space="0" w:color="auto"/>
        <w:right w:val="none" w:sz="0" w:space="0" w:color="auto"/>
      </w:divBdr>
    </w:div>
    <w:div w:id="1009678240">
      <w:bodyDiv w:val="1"/>
      <w:marLeft w:val="0"/>
      <w:marRight w:val="0"/>
      <w:marTop w:val="0"/>
      <w:marBottom w:val="0"/>
      <w:divBdr>
        <w:top w:val="none" w:sz="0" w:space="0" w:color="auto"/>
        <w:left w:val="none" w:sz="0" w:space="0" w:color="auto"/>
        <w:bottom w:val="none" w:sz="0" w:space="0" w:color="auto"/>
        <w:right w:val="none" w:sz="0" w:space="0" w:color="auto"/>
      </w:divBdr>
    </w:div>
    <w:div w:id="1029065584">
      <w:bodyDiv w:val="1"/>
      <w:marLeft w:val="0"/>
      <w:marRight w:val="0"/>
      <w:marTop w:val="0"/>
      <w:marBottom w:val="0"/>
      <w:divBdr>
        <w:top w:val="none" w:sz="0" w:space="0" w:color="auto"/>
        <w:left w:val="none" w:sz="0" w:space="0" w:color="auto"/>
        <w:bottom w:val="none" w:sz="0" w:space="0" w:color="auto"/>
        <w:right w:val="none" w:sz="0" w:space="0" w:color="auto"/>
      </w:divBdr>
    </w:div>
    <w:div w:id="1164590488">
      <w:bodyDiv w:val="1"/>
      <w:marLeft w:val="0"/>
      <w:marRight w:val="0"/>
      <w:marTop w:val="0"/>
      <w:marBottom w:val="0"/>
      <w:divBdr>
        <w:top w:val="none" w:sz="0" w:space="0" w:color="auto"/>
        <w:left w:val="none" w:sz="0" w:space="0" w:color="auto"/>
        <w:bottom w:val="none" w:sz="0" w:space="0" w:color="auto"/>
        <w:right w:val="none" w:sz="0" w:space="0" w:color="auto"/>
      </w:divBdr>
    </w:div>
    <w:div w:id="1476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4EDB-6A9A-428D-9A48-8EA496D3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craftk</dc:creator>
  <cp:lastModifiedBy>DAVENPORT, STEPHANIE M.</cp:lastModifiedBy>
  <cp:revision>2</cp:revision>
  <cp:lastPrinted>2016-12-01T15:17:00Z</cp:lastPrinted>
  <dcterms:created xsi:type="dcterms:W3CDTF">2017-08-24T12:25:00Z</dcterms:created>
  <dcterms:modified xsi:type="dcterms:W3CDTF">2017-08-24T12:25:00Z</dcterms:modified>
</cp:coreProperties>
</file>